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58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611"/>
        <w:gridCol w:w="3681"/>
        <w:gridCol w:w="398"/>
        <w:gridCol w:w="1094"/>
        <w:gridCol w:w="3800"/>
      </w:tblGrid>
      <w:tr w:rsidR="00A76686" w:rsidRPr="005F5690">
        <w:tblPrEx>
          <w:tblCellMar>
            <w:top w:w="0" w:type="dxa"/>
            <w:bottom w:w="0" w:type="dxa"/>
          </w:tblCellMar>
        </w:tblPrEx>
        <w:tc>
          <w:tcPr>
            <w:tcW w:w="5690" w:type="dxa"/>
            <w:gridSpan w:val="3"/>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b/>
                <w:sz w:val="22"/>
              </w:rPr>
              <w:t xml:space="preserve">Lesson Plan </w:t>
            </w:r>
            <w:r w:rsidRPr="005F5690">
              <w:rPr>
                <w:rFonts w:asciiTheme="majorHAnsi" w:eastAsia="Calibri" w:hAnsiTheme="majorHAnsi" w:cs="Calibri"/>
                <w:b/>
                <w:sz w:val="22"/>
              </w:rPr>
              <w:tab/>
              <w:t xml:space="preserve">Title: Pop Triptych Final Critique </w:t>
            </w:r>
          </w:p>
        </w:tc>
        <w:tc>
          <w:tcPr>
            <w:tcW w:w="4894" w:type="dxa"/>
            <w:gridSpan w:val="2"/>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sz w:val="22"/>
              </w:rPr>
              <w:t>Length: 45 min</w:t>
            </w:r>
          </w:p>
        </w:tc>
      </w:tr>
      <w:tr w:rsidR="00A76686" w:rsidRPr="005F5690">
        <w:tblPrEx>
          <w:tblCellMar>
            <w:top w:w="0" w:type="dxa"/>
            <w:bottom w:w="0" w:type="dxa"/>
          </w:tblCellMar>
        </w:tblPrEx>
        <w:tc>
          <w:tcPr>
            <w:tcW w:w="1611" w:type="dxa"/>
            <w:shd w:val="clear" w:color="auto" w:fill="D9D9D9"/>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sz w:val="20"/>
              </w:rPr>
              <w:t xml:space="preserve">Course Name </w:t>
            </w:r>
          </w:p>
        </w:tc>
        <w:tc>
          <w:tcPr>
            <w:tcW w:w="3681"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sz w:val="20"/>
              </w:rPr>
              <w:t xml:space="preserve">Painting </w:t>
            </w:r>
          </w:p>
        </w:tc>
        <w:tc>
          <w:tcPr>
            <w:tcW w:w="1492" w:type="dxa"/>
            <w:gridSpan w:val="2"/>
            <w:shd w:val="clear" w:color="auto" w:fill="D9D9D9"/>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sz w:val="20"/>
              </w:rPr>
              <w:t>Grade Level</w:t>
            </w:r>
          </w:p>
        </w:tc>
        <w:tc>
          <w:tcPr>
            <w:tcW w:w="380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sz w:val="20"/>
              </w:rPr>
              <w:t xml:space="preserve"> High School </w:t>
            </w:r>
          </w:p>
        </w:tc>
      </w:tr>
    </w:tbl>
    <w:p w:rsidR="00A76686" w:rsidRPr="005F5690" w:rsidRDefault="00A76686">
      <w:pPr>
        <w:pStyle w:val="normal0"/>
        <w:contextualSpacing w:val="0"/>
        <w:rPr>
          <w:rFonts w:asciiTheme="majorHAnsi" w:hAnsiTheme="majorHAnsi"/>
          <w:sz w:val="16"/>
        </w:rPr>
      </w:pPr>
    </w:p>
    <w:tbl>
      <w:tblPr>
        <w:tblW w:w="1053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0530"/>
      </w:tblGrid>
      <w:tr w:rsidR="00A76686" w:rsidRPr="005F5690">
        <w:tblPrEx>
          <w:tblCellMar>
            <w:top w:w="0" w:type="dxa"/>
            <w:bottom w:w="0" w:type="dxa"/>
          </w:tblCellMar>
        </w:tblPrEx>
        <w:trPr>
          <w:trHeight w:val="240"/>
        </w:trPr>
        <w:tc>
          <w:tcPr>
            <w:tcW w:w="10530" w:type="dxa"/>
            <w:shd w:val="clear" w:color="auto" w:fill="D9D9D9"/>
            <w:tcMar>
              <w:top w:w="100" w:type="dxa"/>
              <w:left w:w="108" w:type="dxa"/>
              <w:bottom w:w="100" w:type="dxa"/>
              <w:right w:w="108" w:type="dxa"/>
            </w:tcMar>
          </w:tcPr>
          <w:p w:rsidR="00A76686" w:rsidRPr="005F5690" w:rsidRDefault="005F5690">
            <w:pPr>
              <w:pStyle w:val="normal0"/>
              <w:tabs>
                <w:tab w:val="left" w:pos="3200"/>
              </w:tabs>
              <w:contextualSpacing w:val="0"/>
              <w:rPr>
                <w:rFonts w:asciiTheme="majorHAnsi" w:hAnsiTheme="majorHAnsi"/>
              </w:rPr>
            </w:pPr>
            <w:r w:rsidRPr="005F5690">
              <w:rPr>
                <w:rFonts w:asciiTheme="majorHAnsi" w:eastAsia="Calibri" w:hAnsiTheme="majorHAnsi" w:cs="Calibri"/>
                <w:b/>
                <w:sz w:val="22"/>
              </w:rPr>
              <w:t>Enduring Understanding(s)</w:t>
            </w:r>
            <w:r w:rsidRPr="005F5690">
              <w:rPr>
                <w:rFonts w:asciiTheme="majorHAnsi" w:eastAsia="Calibri" w:hAnsiTheme="majorHAnsi" w:cs="Calibri"/>
                <w:b/>
                <w:sz w:val="22"/>
              </w:rPr>
              <w:tab/>
            </w:r>
          </w:p>
        </w:tc>
      </w:tr>
      <w:tr w:rsidR="00A76686" w:rsidRPr="005F5690">
        <w:tblPrEx>
          <w:tblCellMar>
            <w:top w:w="0" w:type="dxa"/>
            <w:bottom w:w="0" w:type="dxa"/>
          </w:tblCellMar>
        </w:tblPrEx>
        <w:trPr>
          <w:trHeight w:val="610"/>
        </w:trPr>
        <w:tc>
          <w:tcPr>
            <w:tcW w:w="1053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rPr>
              <w:t xml:space="preserve">Artist reference society and culture when creating a work of art. </w:t>
            </w:r>
          </w:p>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rPr>
              <w:t>Artists consider the role of a critic on the audience, whether good or bad.</w:t>
            </w:r>
          </w:p>
        </w:tc>
      </w:tr>
    </w:tbl>
    <w:p w:rsidR="00A76686" w:rsidRPr="005F5690" w:rsidRDefault="00A76686">
      <w:pPr>
        <w:pStyle w:val="normal0"/>
        <w:contextualSpacing w:val="0"/>
        <w:rPr>
          <w:rFonts w:asciiTheme="majorHAnsi" w:hAnsiTheme="majorHAnsi"/>
          <w:sz w:val="16"/>
        </w:rPr>
      </w:pPr>
    </w:p>
    <w:tbl>
      <w:tblPr>
        <w:tblW w:w="1058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0584"/>
      </w:tblGrid>
      <w:tr w:rsidR="00A76686" w:rsidRPr="005F5690">
        <w:tblPrEx>
          <w:tblCellMar>
            <w:top w:w="0" w:type="dxa"/>
            <w:bottom w:w="0" w:type="dxa"/>
          </w:tblCellMar>
        </w:tblPrEx>
        <w:tc>
          <w:tcPr>
            <w:tcW w:w="10584" w:type="dxa"/>
            <w:shd w:val="clear" w:color="auto" w:fill="D9D9D9"/>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b/>
                <w:sz w:val="22"/>
              </w:rPr>
              <w:t>Objectives/Learning Targets</w:t>
            </w:r>
          </w:p>
        </w:tc>
      </w:tr>
      <w:tr w:rsidR="00A76686" w:rsidRPr="005F5690">
        <w:tblPrEx>
          <w:tblCellMar>
            <w:top w:w="0" w:type="dxa"/>
            <w:bottom w:w="0" w:type="dxa"/>
          </w:tblCellMar>
        </w:tblPrEx>
        <w:trPr>
          <w:trHeight w:val="3256"/>
        </w:trPr>
        <w:tc>
          <w:tcPr>
            <w:tcW w:w="10584" w:type="dxa"/>
            <w:tcMar>
              <w:top w:w="100" w:type="dxa"/>
              <w:left w:w="108" w:type="dxa"/>
              <w:bottom w:w="100" w:type="dxa"/>
              <w:right w:w="108" w:type="dxa"/>
            </w:tcMar>
          </w:tcPr>
          <w:p w:rsidR="00A76686" w:rsidRPr="00901F2E" w:rsidRDefault="005F5690" w:rsidP="00901F2E">
            <w:pPr>
              <w:pStyle w:val="normal0"/>
              <w:spacing w:after="120"/>
              <w:contextualSpacing w:val="0"/>
              <w:rPr>
                <w:rFonts w:asciiTheme="majorHAnsi" w:hAnsiTheme="majorHAnsi"/>
                <w:i/>
              </w:rPr>
            </w:pPr>
            <w:r w:rsidRPr="005F5690">
              <w:rPr>
                <w:rFonts w:asciiTheme="majorHAnsi" w:hAnsiTheme="majorHAnsi"/>
              </w:rPr>
              <w:t xml:space="preserve">1. Students will be able to demonstrate understanding of the characteristics and expressive features of art and design by </w:t>
            </w:r>
            <w:r w:rsidRPr="00901F2E">
              <w:rPr>
                <w:rFonts w:asciiTheme="majorHAnsi" w:hAnsiTheme="majorHAnsi"/>
              </w:rPr>
              <w:t xml:space="preserve">communicating meaning through writing using correct artistic vocabulary. </w:t>
            </w:r>
            <w:r w:rsidRPr="00901F2E">
              <w:rPr>
                <w:rFonts w:asciiTheme="majorHAnsi" w:hAnsiTheme="majorHAnsi"/>
                <w:i/>
              </w:rPr>
              <w:t xml:space="preserve">(Bloom’s: Creating; Standard: Comprehend; </w:t>
            </w:r>
            <w:r w:rsidR="00901F2E" w:rsidRPr="00901F2E">
              <w:rPr>
                <w:rFonts w:asciiTheme="majorHAnsi" w:hAnsiTheme="majorHAnsi"/>
                <w:i/>
              </w:rPr>
              <w:t>GLE: Visual art has inherent characteristics and expressive features</w:t>
            </w:r>
            <w:r w:rsidRPr="00901F2E">
              <w:rPr>
                <w:rFonts w:asciiTheme="majorHAnsi" w:hAnsiTheme="majorHAnsi"/>
                <w:i/>
              </w:rPr>
              <w:t>)</w:t>
            </w:r>
          </w:p>
          <w:p w:rsidR="00A76686" w:rsidRPr="00901F2E" w:rsidRDefault="005F5690" w:rsidP="00901F2E">
            <w:pPr>
              <w:pStyle w:val="normal0"/>
              <w:spacing w:after="120"/>
              <w:contextualSpacing w:val="0"/>
              <w:rPr>
                <w:rFonts w:asciiTheme="majorHAnsi" w:hAnsiTheme="majorHAnsi"/>
              </w:rPr>
            </w:pPr>
            <w:r w:rsidRPr="00901F2E">
              <w:rPr>
                <w:rFonts w:asciiTheme="majorHAnsi" w:hAnsiTheme="majorHAnsi"/>
              </w:rPr>
              <w:t xml:space="preserve">2. Students will be able to relate the project to the experience of the field trip to the Andy Warhol exhibit </w:t>
            </w:r>
            <w:r w:rsidR="00901F2E" w:rsidRPr="00901F2E">
              <w:rPr>
                <w:rFonts w:asciiTheme="majorHAnsi" w:hAnsiTheme="majorHAnsi"/>
                <w:i/>
              </w:rPr>
              <w:t xml:space="preserve">(Bloom’s: Analyze; </w:t>
            </w:r>
            <w:r w:rsidRPr="00901F2E">
              <w:rPr>
                <w:rFonts w:asciiTheme="majorHAnsi" w:hAnsiTheme="majorHAnsi"/>
                <w:i/>
              </w:rPr>
              <w:t>S</w:t>
            </w:r>
            <w:r w:rsidR="00901F2E" w:rsidRPr="00901F2E">
              <w:rPr>
                <w:rFonts w:asciiTheme="majorHAnsi" w:hAnsiTheme="majorHAnsi"/>
                <w:i/>
              </w:rPr>
              <w:t>tandard: Transfer</w:t>
            </w:r>
            <w:r w:rsidRPr="00901F2E">
              <w:rPr>
                <w:rFonts w:asciiTheme="majorHAnsi" w:hAnsiTheme="majorHAnsi"/>
                <w:i/>
              </w:rPr>
              <w:t>;</w:t>
            </w:r>
            <w:r w:rsidR="00901F2E" w:rsidRPr="00901F2E">
              <w:rPr>
                <w:rFonts w:asciiTheme="majorHAnsi" w:hAnsiTheme="majorHAnsi"/>
                <w:i/>
              </w:rPr>
              <w:t xml:space="preserve"> GLE: Communication through advanced visual methods is a necessary skill in everyday life)&amp;(Bloom’s: Evaluating; Standard: Comprehend; GLE: Art and design have purpose and function</w:t>
            </w:r>
            <w:r w:rsidRPr="00901F2E">
              <w:rPr>
                <w:rFonts w:asciiTheme="majorHAnsi" w:hAnsiTheme="majorHAnsi"/>
                <w:i/>
              </w:rPr>
              <w:t>)</w:t>
            </w:r>
          </w:p>
          <w:p w:rsidR="00A76686" w:rsidRPr="005F5690" w:rsidRDefault="005F5690" w:rsidP="00901F2E">
            <w:pPr>
              <w:pStyle w:val="normal0"/>
              <w:spacing w:after="120"/>
              <w:contextualSpacing w:val="0"/>
              <w:rPr>
                <w:rFonts w:asciiTheme="majorHAnsi" w:hAnsiTheme="majorHAnsi"/>
              </w:rPr>
            </w:pPr>
            <w:r>
              <w:rPr>
                <w:rFonts w:asciiTheme="majorHAnsi" w:eastAsia="Calibri" w:hAnsiTheme="majorHAnsi" w:cs="Calibri"/>
              </w:rPr>
              <w:t>3</w:t>
            </w:r>
            <w:r w:rsidRPr="005F5690">
              <w:rPr>
                <w:rFonts w:asciiTheme="majorHAnsi" w:eastAsia="Calibri" w:hAnsiTheme="majorHAnsi" w:cs="Calibri"/>
              </w:rPr>
              <w:t>. Students will be able to critique their own art as well as another classmates us</w:t>
            </w:r>
            <w:r>
              <w:rPr>
                <w:rFonts w:asciiTheme="majorHAnsi" w:eastAsia="Calibri" w:hAnsiTheme="majorHAnsi" w:cs="Calibri"/>
              </w:rPr>
              <w:t>ing appropriate art terminology</w:t>
            </w:r>
            <w:r w:rsidRPr="005F5690">
              <w:rPr>
                <w:rFonts w:asciiTheme="majorHAnsi" w:eastAsia="Calibri" w:hAnsiTheme="majorHAnsi" w:cs="Calibri"/>
              </w:rPr>
              <w:t xml:space="preserve">. </w:t>
            </w:r>
            <w:r w:rsidRPr="005F5690">
              <w:rPr>
                <w:rFonts w:asciiTheme="majorHAnsi" w:eastAsia="Calibri" w:hAnsiTheme="majorHAnsi" w:cs="Calibri"/>
                <w:i/>
              </w:rPr>
              <w:t>(Bloom’s: Analyzing; Standard: Reflect; GLE: Reflective strategies are used to understand the creative process; Interpretation is a means for understanding and evaluating works of art)</w:t>
            </w:r>
          </w:p>
        </w:tc>
      </w:tr>
    </w:tbl>
    <w:p w:rsidR="00A76686" w:rsidRPr="00901F2E" w:rsidRDefault="00A76686">
      <w:pPr>
        <w:pStyle w:val="normal0"/>
        <w:spacing w:line="276" w:lineRule="auto"/>
        <w:contextualSpacing w:val="0"/>
        <w:rPr>
          <w:rFonts w:asciiTheme="majorHAnsi" w:hAnsiTheme="majorHAnsi"/>
          <w:sz w:val="16"/>
        </w:rPr>
      </w:pPr>
    </w:p>
    <w:tbl>
      <w:tblPr>
        <w:tblW w:w="1058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0584"/>
      </w:tblGrid>
      <w:tr w:rsidR="00A76686" w:rsidRPr="005F5690">
        <w:tblPrEx>
          <w:tblCellMar>
            <w:top w:w="0" w:type="dxa"/>
            <w:bottom w:w="0" w:type="dxa"/>
          </w:tblCellMar>
        </w:tblPrEx>
        <w:trPr>
          <w:trHeight w:val="232"/>
        </w:trPr>
        <w:tc>
          <w:tcPr>
            <w:tcW w:w="10584" w:type="dxa"/>
            <w:shd w:val="clear" w:color="auto" w:fill="D9D9D9"/>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b/>
                <w:sz w:val="22"/>
              </w:rPr>
              <w:t>Materials</w:t>
            </w:r>
          </w:p>
        </w:tc>
      </w:tr>
      <w:tr w:rsidR="00A76686" w:rsidRPr="005F5690">
        <w:tblPrEx>
          <w:tblCellMar>
            <w:top w:w="0" w:type="dxa"/>
            <w:bottom w:w="0" w:type="dxa"/>
          </w:tblCellMar>
        </w:tblPrEx>
        <w:trPr>
          <w:trHeight w:val="1555"/>
        </w:trPr>
        <w:tc>
          <w:tcPr>
            <w:tcW w:w="10584"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Critique sheet </w:t>
            </w:r>
          </w:p>
          <w:p w:rsidR="00A76686" w:rsidRPr="005F5690" w:rsidRDefault="005F5690">
            <w:pPr>
              <w:pStyle w:val="normal0"/>
              <w:contextualSpacing w:val="0"/>
              <w:rPr>
                <w:rFonts w:asciiTheme="majorHAnsi" w:hAnsiTheme="majorHAnsi"/>
              </w:rPr>
            </w:pPr>
            <w:r w:rsidRPr="005F5690">
              <w:rPr>
                <w:rFonts w:asciiTheme="majorHAnsi" w:hAnsiTheme="majorHAnsi"/>
              </w:rPr>
              <w:t>Pencils</w:t>
            </w:r>
          </w:p>
          <w:p w:rsidR="00A76686" w:rsidRPr="005F5690" w:rsidRDefault="005F5690">
            <w:pPr>
              <w:pStyle w:val="normal0"/>
              <w:contextualSpacing w:val="0"/>
              <w:rPr>
                <w:rFonts w:asciiTheme="majorHAnsi" w:hAnsiTheme="majorHAnsi"/>
              </w:rPr>
            </w:pPr>
            <w:r w:rsidRPr="005F5690">
              <w:rPr>
                <w:rFonts w:asciiTheme="majorHAnsi" w:hAnsiTheme="majorHAnsi"/>
              </w:rPr>
              <w:t>Paper</w:t>
            </w:r>
          </w:p>
          <w:p w:rsidR="00A76686" w:rsidRPr="005F5690" w:rsidRDefault="005F5690">
            <w:pPr>
              <w:pStyle w:val="normal0"/>
              <w:contextualSpacing w:val="0"/>
              <w:rPr>
                <w:rFonts w:asciiTheme="majorHAnsi" w:hAnsiTheme="majorHAnsi"/>
              </w:rPr>
            </w:pPr>
            <w:r w:rsidRPr="005F5690">
              <w:rPr>
                <w:rFonts w:asciiTheme="majorHAnsi" w:hAnsiTheme="majorHAnsi"/>
              </w:rPr>
              <w:t>Finished Art Work</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Discussion points </w:t>
            </w:r>
            <w:proofErr w:type="spellStart"/>
            <w:r w:rsidRPr="005F5690">
              <w:rPr>
                <w:rFonts w:asciiTheme="majorHAnsi" w:hAnsiTheme="majorHAnsi"/>
              </w:rPr>
              <w:t>ppt</w:t>
            </w:r>
            <w:proofErr w:type="spellEnd"/>
          </w:p>
        </w:tc>
      </w:tr>
      <w:tr w:rsidR="00A76686" w:rsidRPr="005F5690">
        <w:tblPrEx>
          <w:tblCellMar>
            <w:top w:w="0" w:type="dxa"/>
            <w:bottom w:w="0" w:type="dxa"/>
          </w:tblCellMar>
        </w:tblPrEx>
        <w:trPr>
          <w:trHeight w:val="232"/>
        </w:trPr>
        <w:tc>
          <w:tcPr>
            <w:tcW w:w="10584" w:type="dxa"/>
            <w:shd w:val="clear" w:color="auto" w:fill="D9D9D9"/>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b/>
                <w:sz w:val="22"/>
              </w:rPr>
              <w:t>Resources</w:t>
            </w:r>
          </w:p>
        </w:tc>
      </w:tr>
      <w:tr w:rsidR="00A76686" w:rsidRPr="005F5690">
        <w:tblPrEx>
          <w:tblCellMar>
            <w:top w:w="0" w:type="dxa"/>
            <w:bottom w:w="0" w:type="dxa"/>
          </w:tblCellMar>
        </w:tblPrEx>
        <w:trPr>
          <w:trHeight w:val="920"/>
        </w:trPr>
        <w:tc>
          <w:tcPr>
            <w:tcW w:w="10584"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Interpreting art worksheets (Artist’s intent, </w:t>
            </w:r>
            <w:r w:rsidR="00901F2E" w:rsidRPr="005F5690">
              <w:rPr>
                <w:rFonts w:asciiTheme="majorHAnsi" w:hAnsiTheme="majorHAnsi"/>
              </w:rPr>
              <w:t>viewer’s</w:t>
            </w:r>
            <w:r w:rsidRPr="005F5690">
              <w:rPr>
                <w:rFonts w:asciiTheme="majorHAnsi" w:hAnsiTheme="majorHAnsi"/>
              </w:rPr>
              <w:t xml:space="preserve"> </w:t>
            </w:r>
            <w:proofErr w:type="spellStart"/>
            <w:r w:rsidRPr="005F5690">
              <w:rPr>
                <w:rFonts w:asciiTheme="majorHAnsi" w:hAnsiTheme="majorHAnsi"/>
              </w:rPr>
              <w:t>interpretaiton</w:t>
            </w:r>
            <w:proofErr w:type="spellEnd"/>
            <w:r w:rsidRPr="005F5690">
              <w:rPr>
                <w:rFonts w:asciiTheme="majorHAnsi" w:hAnsiTheme="majorHAnsi"/>
              </w:rPr>
              <w:t xml:space="preserve">, artist’s response worksheet </w:t>
            </w:r>
            <w:proofErr w:type="gramStart"/>
            <w:r w:rsidRPr="005F5690">
              <w:rPr>
                <w:rFonts w:asciiTheme="majorHAnsi" w:hAnsiTheme="majorHAnsi"/>
              </w:rPr>
              <w:t>3 )</w:t>
            </w:r>
            <w:proofErr w:type="gramEnd"/>
          </w:p>
          <w:p w:rsidR="00A76686" w:rsidRPr="005F5690" w:rsidRDefault="00A76686">
            <w:pPr>
              <w:pStyle w:val="normal0"/>
              <w:contextualSpacing w:val="0"/>
              <w:rPr>
                <w:rFonts w:asciiTheme="majorHAnsi" w:hAnsiTheme="majorHAnsi"/>
              </w:rPr>
            </w:pPr>
            <w:hyperlink r:id="rId5">
              <w:r w:rsidR="005F5690" w:rsidRPr="005F5690">
                <w:rPr>
                  <w:rFonts w:asciiTheme="majorHAnsi" w:hAnsiTheme="majorHAnsi"/>
                  <w:color w:val="1155CC"/>
                  <w:u w:val="single"/>
                </w:rPr>
                <w:t>http://www2.cde.state.co.us/scripts/allstandards/COStandards.asp?glid=15&amp;stid2=9&amp;glid2=0</w:t>
              </w:r>
            </w:hyperlink>
          </w:p>
          <w:p w:rsidR="007B00F2" w:rsidRDefault="005F5690">
            <w:pPr>
              <w:pStyle w:val="normal0"/>
              <w:contextualSpacing w:val="0"/>
              <w:rPr>
                <w:rFonts w:asciiTheme="majorHAnsi" w:hAnsiTheme="majorHAnsi"/>
              </w:rPr>
            </w:pPr>
            <w:r w:rsidRPr="005F5690">
              <w:rPr>
                <w:rFonts w:asciiTheme="majorHAnsi" w:hAnsiTheme="majorHAnsi"/>
              </w:rPr>
              <w:t xml:space="preserve">Pop Triptych Lesson Plan </w:t>
            </w:r>
          </w:p>
          <w:p w:rsidR="00A76686" w:rsidRPr="005F5690" w:rsidRDefault="007B00F2">
            <w:pPr>
              <w:pStyle w:val="normal0"/>
              <w:contextualSpacing w:val="0"/>
              <w:rPr>
                <w:rFonts w:asciiTheme="majorHAnsi" w:hAnsiTheme="majorHAnsi"/>
              </w:rPr>
            </w:pPr>
            <w:r>
              <w:rPr>
                <w:rFonts w:asciiTheme="majorHAnsi" w:hAnsiTheme="majorHAnsi"/>
                <w:noProof/>
              </w:rPr>
              <w:drawing>
                <wp:inline distT="0" distB="0" distL="0" distR="0">
                  <wp:extent cx="1508760" cy="1389832"/>
                  <wp:effectExtent l="25400" t="0" r="0" b="0"/>
                  <wp:docPr id="1" name="Picture 1" descr="::Documents:Student Teaching FCHS:poptripcrit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udent Teaching FCHS:poptripcritform.jpg"/>
                          <pic:cNvPicPr>
                            <a:picLocks noChangeAspect="1" noChangeArrowheads="1"/>
                          </pic:cNvPicPr>
                        </pic:nvPicPr>
                        <pic:blipFill>
                          <a:blip r:embed="rId6"/>
                          <a:srcRect/>
                          <a:stretch>
                            <a:fillRect/>
                          </a:stretch>
                        </pic:blipFill>
                        <pic:spPr bwMode="auto">
                          <a:xfrm>
                            <a:off x="0" y="0"/>
                            <a:ext cx="1512355" cy="1393144"/>
                          </a:xfrm>
                          <a:prstGeom prst="rect">
                            <a:avLst/>
                          </a:prstGeom>
                          <a:noFill/>
                          <a:ln w="9525">
                            <a:noFill/>
                            <a:miter lim="800000"/>
                            <a:headEnd/>
                            <a:tailEnd/>
                          </a:ln>
                        </pic:spPr>
                      </pic:pic>
                    </a:graphicData>
                  </a:graphic>
                </wp:inline>
              </w:drawing>
            </w:r>
          </w:p>
        </w:tc>
      </w:tr>
    </w:tbl>
    <w:p w:rsidR="00A76686" w:rsidRPr="005F5690" w:rsidRDefault="005F5690">
      <w:pPr>
        <w:pStyle w:val="normal0"/>
        <w:contextualSpacing w:val="0"/>
        <w:rPr>
          <w:rFonts w:asciiTheme="majorHAnsi" w:hAnsiTheme="majorHAnsi"/>
        </w:rPr>
      </w:pPr>
      <w:r w:rsidRPr="00901F2E">
        <w:rPr>
          <w:rFonts w:asciiTheme="majorHAnsi" w:hAnsiTheme="majorHAnsi"/>
          <w:b/>
        </w:rPr>
        <w:t xml:space="preserve">Procedures </w:t>
      </w:r>
    </w:p>
    <w:tbl>
      <w:tblPr>
        <w:tblW w:w="1075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810"/>
        <w:gridCol w:w="4820"/>
        <w:gridCol w:w="4380"/>
        <w:gridCol w:w="743"/>
      </w:tblGrid>
      <w:tr w:rsidR="00A76686" w:rsidRPr="005F5690">
        <w:tblPrEx>
          <w:tblCellMar>
            <w:top w:w="0" w:type="dxa"/>
            <w:bottom w:w="0" w:type="dxa"/>
          </w:tblCellMar>
        </w:tblPrEx>
        <w:tc>
          <w:tcPr>
            <w:tcW w:w="810" w:type="dxa"/>
            <w:shd w:val="clear" w:color="auto" w:fill="F2F2F2"/>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b/>
                <w:sz w:val="22"/>
              </w:rPr>
              <w:t>Day 1</w:t>
            </w:r>
          </w:p>
        </w:tc>
        <w:tc>
          <w:tcPr>
            <w:tcW w:w="4820" w:type="dxa"/>
            <w:shd w:val="clear" w:color="auto" w:fill="F2F2F2"/>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b/>
                <w:sz w:val="22"/>
              </w:rPr>
              <w:t>Teacher</w:t>
            </w:r>
          </w:p>
        </w:tc>
        <w:tc>
          <w:tcPr>
            <w:tcW w:w="4380" w:type="dxa"/>
            <w:shd w:val="clear" w:color="auto" w:fill="F2F2F2"/>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b/>
                <w:sz w:val="22"/>
              </w:rPr>
              <w:t>Student</w:t>
            </w:r>
          </w:p>
        </w:tc>
        <w:tc>
          <w:tcPr>
            <w:tcW w:w="743" w:type="dxa"/>
            <w:shd w:val="clear" w:color="auto" w:fill="F2F2F2"/>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b/>
                <w:sz w:val="22"/>
              </w:rPr>
              <w:t>Time</w:t>
            </w:r>
          </w:p>
        </w:tc>
      </w:tr>
      <w:tr w:rsidR="00A76686" w:rsidRPr="005F5690">
        <w:tblPrEx>
          <w:tblCellMar>
            <w:top w:w="0" w:type="dxa"/>
            <w:bottom w:w="0" w:type="dxa"/>
          </w:tblCellMar>
        </w:tblPrEx>
        <w:trPr>
          <w:trHeight w:val="1140"/>
        </w:trPr>
        <w:tc>
          <w:tcPr>
            <w:tcW w:w="810" w:type="dxa"/>
            <w:tcMar>
              <w:top w:w="100" w:type="dxa"/>
              <w:left w:w="108" w:type="dxa"/>
              <w:bottom w:w="100" w:type="dxa"/>
              <w:right w:w="108" w:type="dxa"/>
            </w:tcMar>
          </w:tcPr>
          <w:p w:rsidR="00A76686" w:rsidRPr="005F5690" w:rsidRDefault="00A76686">
            <w:pPr>
              <w:pStyle w:val="normal0"/>
              <w:contextualSpacing w:val="0"/>
              <w:rPr>
                <w:rFonts w:asciiTheme="majorHAnsi" w:hAnsiTheme="majorHAnsi"/>
              </w:rPr>
            </w:pPr>
          </w:p>
        </w:tc>
        <w:tc>
          <w:tcPr>
            <w:tcW w:w="482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Start the class by saying thank you for everyone who attended the field trip, it was a lot of fun and you all did great! Seeing the work in person is so much different than seeing it on the projector. So again, thank you for sharing this experience with me. </w:t>
            </w:r>
          </w:p>
        </w:tc>
        <w:tc>
          <w:tcPr>
            <w:tcW w:w="438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Sitting quietly at desk listening to me </w:t>
            </w:r>
          </w:p>
        </w:tc>
        <w:tc>
          <w:tcPr>
            <w:tcW w:w="743"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2 min</w:t>
            </w:r>
          </w:p>
        </w:tc>
      </w:tr>
      <w:tr w:rsidR="00A76686" w:rsidRPr="005F5690">
        <w:tblPrEx>
          <w:tblCellMar>
            <w:top w:w="0" w:type="dxa"/>
            <w:bottom w:w="0" w:type="dxa"/>
          </w:tblCellMar>
        </w:tblPrEx>
        <w:trPr>
          <w:trHeight w:val="1960"/>
        </w:trPr>
        <w:tc>
          <w:tcPr>
            <w:tcW w:w="81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1.</w:t>
            </w:r>
          </w:p>
        </w:tc>
        <w:tc>
          <w:tcPr>
            <w:tcW w:w="482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Have students get out their finished pop triptych self portrait</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-Give them a few minutes to peel off the tape and write the scenarios they reacted to on the back of the painting… include your name! </w:t>
            </w:r>
          </w:p>
          <w:p w:rsidR="00A76686" w:rsidRPr="005F5690" w:rsidRDefault="005F5690">
            <w:pPr>
              <w:pStyle w:val="normal0"/>
              <w:contextualSpacing w:val="0"/>
              <w:rPr>
                <w:rFonts w:asciiTheme="majorHAnsi" w:hAnsiTheme="majorHAnsi"/>
              </w:rPr>
            </w:pPr>
            <w:r w:rsidRPr="005F5690">
              <w:rPr>
                <w:rFonts w:asciiTheme="majorHAnsi" w:hAnsiTheme="majorHAnsi"/>
              </w:rPr>
              <w:t>NO painting today</w:t>
            </w:r>
          </w:p>
          <w:p w:rsidR="00A76686" w:rsidRPr="005F5690" w:rsidRDefault="005F5690">
            <w:pPr>
              <w:pStyle w:val="normal0"/>
              <w:contextualSpacing w:val="0"/>
              <w:rPr>
                <w:rFonts w:asciiTheme="majorHAnsi" w:hAnsiTheme="majorHAnsi"/>
              </w:rPr>
            </w:pPr>
            <w:r w:rsidRPr="005F5690">
              <w:rPr>
                <w:rFonts w:asciiTheme="majorHAnsi" w:hAnsiTheme="majorHAnsi"/>
                <w:b/>
              </w:rPr>
              <w:t>In 3 minutes the only thing you will need is your painting and something to write with.</w:t>
            </w:r>
          </w:p>
        </w:tc>
        <w:tc>
          <w:tcPr>
            <w:tcW w:w="438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Students put finishing touches on the their piece. Take off tape, write name, write scenarios etc. </w:t>
            </w:r>
          </w:p>
          <w:p w:rsidR="00A76686" w:rsidRPr="005F5690" w:rsidRDefault="00A76686">
            <w:pPr>
              <w:pStyle w:val="normal0"/>
              <w:contextualSpacing w:val="0"/>
              <w:rPr>
                <w:rFonts w:asciiTheme="majorHAnsi" w:hAnsiTheme="majorHAnsi"/>
              </w:rPr>
            </w:pP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 Only thing that will be left on the desk will be their painting and something to write with. </w:t>
            </w:r>
          </w:p>
        </w:tc>
        <w:tc>
          <w:tcPr>
            <w:tcW w:w="743"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5 min</w:t>
            </w:r>
          </w:p>
        </w:tc>
      </w:tr>
      <w:tr w:rsidR="00A76686" w:rsidRPr="005F5690">
        <w:tblPrEx>
          <w:tblCellMar>
            <w:top w:w="0" w:type="dxa"/>
            <w:bottom w:w="0" w:type="dxa"/>
          </w:tblCellMar>
        </w:tblPrEx>
        <w:trPr>
          <w:trHeight w:val="1960"/>
        </w:trPr>
        <w:tc>
          <w:tcPr>
            <w:tcW w:w="81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2.</w:t>
            </w:r>
          </w:p>
        </w:tc>
        <w:tc>
          <w:tcPr>
            <w:tcW w:w="482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Today we will do a critique on each of our paintings. I am passing out a worksheet to do this on. </w:t>
            </w:r>
          </w:p>
          <w:p w:rsidR="00A76686" w:rsidRPr="005F5690" w:rsidRDefault="005F5690">
            <w:pPr>
              <w:pStyle w:val="normal0"/>
              <w:contextualSpacing w:val="0"/>
              <w:rPr>
                <w:rFonts w:asciiTheme="majorHAnsi" w:hAnsiTheme="majorHAnsi"/>
              </w:rPr>
            </w:pPr>
            <w:r w:rsidRPr="005F5690">
              <w:rPr>
                <w:rFonts w:asciiTheme="majorHAnsi" w:hAnsiTheme="majorHAnsi"/>
              </w:rPr>
              <w:t>Right now we are just going to work on the front side that says Artist   Name</w:t>
            </w:r>
            <w:proofErr w:type="gramStart"/>
            <w:r w:rsidRPr="005F5690">
              <w:rPr>
                <w:rFonts w:asciiTheme="majorHAnsi" w:hAnsiTheme="majorHAnsi"/>
              </w:rPr>
              <w:t>:_</w:t>
            </w:r>
            <w:proofErr w:type="gramEnd"/>
            <w:r w:rsidRPr="005F5690">
              <w:rPr>
                <w:rFonts w:asciiTheme="majorHAnsi" w:hAnsiTheme="majorHAnsi"/>
              </w:rPr>
              <w:t>______</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 Write your name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 Answer the questions </w:t>
            </w:r>
          </w:p>
          <w:p w:rsidR="00A76686" w:rsidRPr="005F5690" w:rsidRDefault="005F5690">
            <w:pPr>
              <w:pStyle w:val="normal0"/>
              <w:numPr>
                <w:ilvl w:val="0"/>
                <w:numId w:val="6"/>
              </w:numPr>
              <w:ind w:hanging="359"/>
              <w:rPr>
                <w:rFonts w:asciiTheme="majorHAnsi" w:hAnsiTheme="majorHAnsi"/>
                <w:sz w:val="20"/>
              </w:rPr>
            </w:pPr>
            <w:r w:rsidRPr="005F5690">
              <w:rPr>
                <w:rFonts w:asciiTheme="majorHAnsi" w:hAnsiTheme="majorHAnsi"/>
                <w:sz w:val="20"/>
              </w:rPr>
              <w:t xml:space="preserve">Discuss </w:t>
            </w:r>
            <w:r w:rsidRPr="005F5690">
              <w:rPr>
                <w:rFonts w:asciiTheme="majorHAnsi" w:hAnsiTheme="majorHAnsi"/>
                <w:b/>
                <w:sz w:val="20"/>
                <w:u w:val="single"/>
              </w:rPr>
              <w:t>compositional choices</w:t>
            </w:r>
            <w:r w:rsidRPr="005F5690">
              <w:rPr>
                <w:rFonts w:asciiTheme="majorHAnsi" w:hAnsiTheme="majorHAnsi"/>
                <w:sz w:val="20"/>
              </w:rPr>
              <w:t xml:space="preserve"> (visual balance, visual movement, choice of color)</w:t>
            </w:r>
          </w:p>
          <w:p w:rsidR="00A76686" w:rsidRPr="005F5690" w:rsidRDefault="005F5690">
            <w:pPr>
              <w:pStyle w:val="normal0"/>
              <w:numPr>
                <w:ilvl w:val="0"/>
                <w:numId w:val="6"/>
              </w:numPr>
              <w:ind w:hanging="359"/>
              <w:rPr>
                <w:rFonts w:asciiTheme="majorHAnsi" w:hAnsiTheme="majorHAnsi"/>
                <w:sz w:val="20"/>
              </w:rPr>
            </w:pPr>
            <w:r w:rsidRPr="005F5690">
              <w:rPr>
                <w:rFonts w:asciiTheme="majorHAnsi" w:hAnsiTheme="majorHAnsi"/>
                <w:sz w:val="20"/>
              </w:rPr>
              <w:t>Technical Properties –</w:t>
            </w:r>
            <w:r w:rsidRPr="005F5690">
              <w:rPr>
                <w:rFonts w:asciiTheme="majorHAnsi" w:hAnsiTheme="majorHAnsi"/>
                <w:b/>
                <w:sz w:val="20"/>
                <w:u w:val="single"/>
              </w:rPr>
              <w:t>list techniques used</w:t>
            </w:r>
            <w:r w:rsidRPr="005F5690">
              <w:rPr>
                <w:rFonts w:asciiTheme="majorHAnsi" w:hAnsiTheme="majorHAnsi"/>
                <w:sz w:val="20"/>
              </w:rPr>
              <w:t>. What’s working, what needs further attention?</w:t>
            </w:r>
          </w:p>
          <w:p w:rsidR="00A76686" w:rsidRPr="005F5690" w:rsidRDefault="005F5690">
            <w:pPr>
              <w:pStyle w:val="normal0"/>
              <w:numPr>
                <w:ilvl w:val="0"/>
                <w:numId w:val="6"/>
              </w:numPr>
              <w:ind w:hanging="359"/>
              <w:rPr>
                <w:rFonts w:asciiTheme="majorHAnsi" w:hAnsiTheme="majorHAnsi"/>
                <w:sz w:val="20"/>
              </w:rPr>
            </w:pPr>
            <w:r w:rsidRPr="005F5690">
              <w:rPr>
                <w:rFonts w:asciiTheme="majorHAnsi" w:hAnsiTheme="majorHAnsi"/>
                <w:b/>
                <w:sz w:val="20"/>
              </w:rPr>
              <w:t>ONE</w:t>
            </w:r>
            <w:r w:rsidRPr="005F5690">
              <w:rPr>
                <w:rFonts w:asciiTheme="majorHAnsi" w:hAnsiTheme="majorHAnsi"/>
                <w:sz w:val="20"/>
              </w:rPr>
              <w:t xml:space="preserve"> thing you think is </w:t>
            </w:r>
            <w:r w:rsidRPr="005F5690">
              <w:rPr>
                <w:rFonts w:asciiTheme="majorHAnsi" w:hAnsiTheme="majorHAnsi"/>
                <w:sz w:val="20"/>
                <w:u w:val="single"/>
              </w:rPr>
              <w:t xml:space="preserve">most successful </w:t>
            </w:r>
            <w:r w:rsidRPr="005F5690">
              <w:rPr>
                <w:rFonts w:asciiTheme="majorHAnsi" w:hAnsiTheme="majorHAnsi"/>
                <w:sz w:val="20"/>
              </w:rPr>
              <w:t xml:space="preserve">and </w:t>
            </w:r>
            <w:r w:rsidRPr="005F5690">
              <w:rPr>
                <w:rFonts w:asciiTheme="majorHAnsi" w:hAnsiTheme="majorHAnsi"/>
                <w:b/>
                <w:sz w:val="20"/>
              </w:rPr>
              <w:t>ONE</w:t>
            </w:r>
            <w:r w:rsidRPr="005F5690">
              <w:rPr>
                <w:rFonts w:asciiTheme="majorHAnsi" w:hAnsiTheme="majorHAnsi"/>
                <w:sz w:val="20"/>
              </w:rPr>
              <w:t xml:space="preserve"> thing that you would </w:t>
            </w:r>
            <w:r w:rsidRPr="005F5690">
              <w:rPr>
                <w:rFonts w:asciiTheme="majorHAnsi" w:hAnsiTheme="majorHAnsi"/>
                <w:sz w:val="20"/>
                <w:u w:val="single"/>
              </w:rPr>
              <w:t>change or alter</w:t>
            </w:r>
          </w:p>
          <w:p w:rsidR="00A76686" w:rsidRPr="005F5690" w:rsidRDefault="005F5690">
            <w:pPr>
              <w:pStyle w:val="normal0"/>
              <w:numPr>
                <w:ilvl w:val="0"/>
                <w:numId w:val="6"/>
              </w:numPr>
              <w:ind w:hanging="359"/>
              <w:rPr>
                <w:rFonts w:asciiTheme="majorHAnsi" w:hAnsiTheme="majorHAnsi"/>
                <w:sz w:val="20"/>
              </w:rPr>
            </w:pPr>
            <w:r w:rsidRPr="005F5690">
              <w:rPr>
                <w:rFonts w:asciiTheme="majorHAnsi" w:hAnsiTheme="majorHAnsi"/>
                <w:sz w:val="20"/>
              </w:rPr>
              <w:t>The 3 scenarios you were reacting to</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Really take some time and look at your work (what would a critic say about this?)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 Use art related terminology (Like you did in your critic review)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 When you are done, fold the paper in half and put face down so that the side that says “Viewer” is facing up </w:t>
            </w:r>
          </w:p>
          <w:p w:rsidR="00A76686" w:rsidRPr="005F5690" w:rsidRDefault="00A76686">
            <w:pPr>
              <w:pStyle w:val="normal0"/>
              <w:contextualSpacing w:val="0"/>
              <w:rPr>
                <w:rFonts w:asciiTheme="majorHAnsi" w:hAnsiTheme="majorHAnsi"/>
              </w:rPr>
            </w:pPr>
          </w:p>
        </w:tc>
        <w:tc>
          <w:tcPr>
            <w:tcW w:w="438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Take a close look at their art and create critical judgments. Using art terminology students will be able communicate artist intent, effectiveness of material, and, what they would do differently. </w:t>
            </w:r>
          </w:p>
          <w:p w:rsidR="00A76686" w:rsidRPr="005F5690" w:rsidRDefault="00A76686">
            <w:pPr>
              <w:pStyle w:val="normal0"/>
              <w:contextualSpacing w:val="0"/>
              <w:rPr>
                <w:rFonts w:asciiTheme="majorHAnsi" w:hAnsiTheme="majorHAnsi"/>
              </w:rPr>
            </w:pP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-Critical thinking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-Evaluating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-Analyzing and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-Communicating using art </w:t>
            </w:r>
            <w:proofErr w:type="spellStart"/>
            <w:r w:rsidRPr="005F5690">
              <w:rPr>
                <w:rFonts w:asciiTheme="majorHAnsi" w:hAnsiTheme="majorHAnsi"/>
              </w:rPr>
              <w:t>termonology</w:t>
            </w:r>
            <w:proofErr w:type="spellEnd"/>
            <w:r w:rsidRPr="005F5690">
              <w:rPr>
                <w:rFonts w:asciiTheme="majorHAnsi" w:hAnsiTheme="majorHAnsi"/>
              </w:rPr>
              <w:t xml:space="preserve"> </w:t>
            </w:r>
          </w:p>
        </w:tc>
        <w:tc>
          <w:tcPr>
            <w:tcW w:w="743"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5 min</w:t>
            </w:r>
          </w:p>
        </w:tc>
      </w:tr>
      <w:tr w:rsidR="00A76686" w:rsidRPr="005F5690">
        <w:tblPrEx>
          <w:tblCellMar>
            <w:top w:w="0" w:type="dxa"/>
            <w:bottom w:w="0" w:type="dxa"/>
          </w:tblCellMar>
        </w:tblPrEx>
        <w:trPr>
          <w:trHeight w:val="1960"/>
        </w:trPr>
        <w:tc>
          <w:tcPr>
            <w:tcW w:w="810" w:type="dxa"/>
            <w:tcMar>
              <w:top w:w="100" w:type="dxa"/>
              <w:left w:w="108" w:type="dxa"/>
              <w:bottom w:w="100" w:type="dxa"/>
              <w:right w:w="108" w:type="dxa"/>
            </w:tcMar>
          </w:tcPr>
          <w:p w:rsidR="00A76686" w:rsidRPr="005F5690" w:rsidRDefault="00A76686">
            <w:pPr>
              <w:pStyle w:val="normal0"/>
              <w:contextualSpacing w:val="0"/>
              <w:rPr>
                <w:rFonts w:asciiTheme="majorHAnsi" w:hAnsiTheme="majorHAnsi"/>
              </w:rPr>
            </w:pPr>
          </w:p>
        </w:tc>
        <w:tc>
          <w:tcPr>
            <w:tcW w:w="482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Everyone walk around the class and view </w:t>
            </w:r>
            <w:r w:rsidR="0016170D" w:rsidRPr="005F5690">
              <w:rPr>
                <w:rFonts w:asciiTheme="majorHAnsi" w:hAnsiTheme="majorHAnsi"/>
              </w:rPr>
              <w:t>everyone’s</w:t>
            </w:r>
            <w:r w:rsidRPr="005F5690">
              <w:rPr>
                <w:rFonts w:asciiTheme="majorHAnsi" w:hAnsiTheme="majorHAnsi"/>
              </w:rPr>
              <w:t xml:space="preserve"> work. Then…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2. Move to another persons work, and without looking at what the artist wrote, answer the same questions. </w:t>
            </w:r>
          </w:p>
          <w:p w:rsidR="00A76686" w:rsidRPr="005F5690" w:rsidRDefault="005F5690">
            <w:pPr>
              <w:pStyle w:val="normal0"/>
              <w:numPr>
                <w:ilvl w:val="0"/>
                <w:numId w:val="1"/>
              </w:numPr>
              <w:spacing w:line="276" w:lineRule="auto"/>
              <w:ind w:hanging="359"/>
              <w:rPr>
                <w:rFonts w:asciiTheme="majorHAnsi" w:hAnsiTheme="majorHAnsi"/>
                <w:sz w:val="20"/>
              </w:rPr>
            </w:pPr>
            <w:r w:rsidRPr="005F5690">
              <w:rPr>
                <w:rFonts w:asciiTheme="majorHAnsi" w:hAnsiTheme="majorHAnsi"/>
                <w:sz w:val="20"/>
              </w:rPr>
              <w:t xml:space="preserve">Discuss </w:t>
            </w:r>
            <w:r w:rsidRPr="005F5690">
              <w:rPr>
                <w:rFonts w:asciiTheme="majorHAnsi" w:hAnsiTheme="majorHAnsi"/>
                <w:b/>
                <w:sz w:val="20"/>
                <w:u w:val="single"/>
              </w:rPr>
              <w:t>compositional choices</w:t>
            </w:r>
            <w:r w:rsidRPr="005F5690">
              <w:rPr>
                <w:rFonts w:asciiTheme="majorHAnsi" w:hAnsiTheme="majorHAnsi"/>
                <w:sz w:val="20"/>
              </w:rPr>
              <w:t xml:space="preserve"> (visual balance, visual movement, choice of color)</w:t>
            </w:r>
          </w:p>
          <w:p w:rsidR="00A76686" w:rsidRPr="005F5690" w:rsidRDefault="005F5690">
            <w:pPr>
              <w:pStyle w:val="normal0"/>
              <w:numPr>
                <w:ilvl w:val="0"/>
                <w:numId w:val="1"/>
              </w:numPr>
              <w:spacing w:line="276" w:lineRule="auto"/>
              <w:ind w:hanging="359"/>
              <w:rPr>
                <w:rFonts w:asciiTheme="majorHAnsi" w:hAnsiTheme="majorHAnsi"/>
                <w:sz w:val="20"/>
              </w:rPr>
            </w:pPr>
            <w:r w:rsidRPr="005F5690">
              <w:rPr>
                <w:rFonts w:asciiTheme="majorHAnsi" w:hAnsiTheme="majorHAnsi"/>
                <w:sz w:val="20"/>
              </w:rPr>
              <w:t>Technical Properties –</w:t>
            </w:r>
            <w:r w:rsidRPr="005F5690">
              <w:rPr>
                <w:rFonts w:asciiTheme="majorHAnsi" w:hAnsiTheme="majorHAnsi"/>
                <w:b/>
                <w:sz w:val="20"/>
                <w:u w:val="single"/>
              </w:rPr>
              <w:t>list techniques used</w:t>
            </w:r>
            <w:r w:rsidRPr="005F5690">
              <w:rPr>
                <w:rFonts w:asciiTheme="majorHAnsi" w:hAnsiTheme="majorHAnsi"/>
                <w:sz w:val="20"/>
              </w:rPr>
              <w:t>. What’s working, what needs further attention?</w:t>
            </w:r>
          </w:p>
          <w:p w:rsidR="00A76686" w:rsidRPr="005F5690" w:rsidRDefault="005F5690">
            <w:pPr>
              <w:pStyle w:val="normal0"/>
              <w:numPr>
                <w:ilvl w:val="0"/>
                <w:numId w:val="1"/>
              </w:numPr>
              <w:spacing w:line="276" w:lineRule="auto"/>
              <w:ind w:hanging="359"/>
              <w:rPr>
                <w:rFonts w:asciiTheme="majorHAnsi" w:hAnsiTheme="majorHAnsi"/>
                <w:sz w:val="20"/>
              </w:rPr>
            </w:pPr>
            <w:r w:rsidRPr="005F5690">
              <w:rPr>
                <w:rFonts w:asciiTheme="majorHAnsi" w:hAnsiTheme="majorHAnsi"/>
                <w:b/>
                <w:sz w:val="20"/>
              </w:rPr>
              <w:t>ONE</w:t>
            </w:r>
            <w:r w:rsidRPr="005F5690">
              <w:rPr>
                <w:rFonts w:asciiTheme="majorHAnsi" w:hAnsiTheme="majorHAnsi"/>
                <w:sz w:val="20"/>
              </w:rPr>
              <w:t xml:space="preserve"> thing you think is </w:t>
            </w:r>
            <w:r w:rsidRPr="005F5690">
              <w:rPr>
                <w:rFonts w:asciiTheme="majorHAnsi" w:hAnsiTheme="majorHAnsi"/>
                <w:sz w:val="20"/>
                <w:u w:val="single"/>
              </w:rPr>
              <w:t xml:space="preserve">most successful </w:t>
            </w:r>
            <w:r w:rsidRPr="005F5690">
              <w:rPr>
                <w:rFonts w:asciiTheme="majorHAnsi" w:hAnsiTheme="majorHAnsi"/>
                <w:sz w:val="20"/>
              </w:rPr>
              <w:t xml:space="preserve">and </w:t>
            </w:r>
            <w:r w:rsidRPr="005F5690">
              <w:rPr>
                <w:rFonts w:asciiTheme="majorHAnsi" w:hAnsiTheme="majorHAnsi"/>
                <w:b/>
                <w:sz w:val="20"/>
              </w:rPr>
              <w:t>ONE</w:t>
            </w:r>
            <w:r w:rsidRPr="005F5690">
              <w:rPr>
                <w:rFonts w:asciiTheme="majorHAnsi" w:hAnsiTheme="majorHAnsi"/>
                <w:sz w:val="20"/>
              </w:rPr>
              <w:t xml:space="preserve"> thing that you would </w:t>
            </w:r>
            <w:r w:rsidRPr="005F5690">
              <w:rPr>
                <w:rFonts w:asciiTheme="majorHAnsi" w:hAnsiTheme="majorHAnsi"/>
                <w:sz w:val="20"/>
                <w:u w:val="single"/>
              </w:rPr>
              <w:t>change or alter</w:t>
            </w:r>
          </w:p>
          <w:p w:rsidR="00A76686" w:rsidRPr="005F5690" w:rsidRDefault="005F5690">
            <w:pPr>
              <w:pStyle w:val="normal0"/>
              <w:numPr>
                <w:ilvl w:val="0"/>
                <w:numId w:val="1"/>
              </w:numPr>
              <w:ind w:hanging="359"/>
              <w:rPr>
                <w:rFonts w:asciiTheme="majorHAnsi" w:hAnsiTheme="majorHAnsi"/>
                <w:sz w:val="20"/>
              </w:rPr>
            </w:pPr>
            <w:r w:rsidRPr="005F5690">
              <w:rPr>
                <w:rFonts w:asciiTheme="majorHAnsi" w:hAnsiTheme="majorHAnsi"/>
                <w:sz w:val="20"/>
              </w:rPr>
              <w:t>Guess the 3 scenarios the artist was reacting to</w:t>
            </w:r>
          </w:p>
          <w:p w:rsidR="00A76686" w:rsidRPr="005F5690" w:rsidRDefault="00A76686">
            <w:pPr>
              <w:pStyle w:val="normal0"/>
              <w:contextualSpacing w:val="0"/>
              <w:rPr>
                <w:rFonts w:asciiTheme="majorHAnsi" w:hAnsiTheme="majorHAnsi"/>
              </w:rPr>
            </w:pPr>
          </w:p>
        </w:tc>
        <w:tc>
          <w:tcPr>
            <w:tcW w:w="438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Students are now looking at the art of their peers. As a viewer they are creating critical </w:t>
            </w:r>
            <w:r w:rsidR="0016170D" w:rsidRPr="005F5690">
              <w:rPr>
                <w:rFonts w:asciiTheme="majorHAnsi" w:hAnsiTheme="majorHAnsi"/>
              </w:rPr>
              <w:t>judgments</w:t>
            </w:r>
            <w:r w:rsidRPr="005F5690">
              <w:rPr>
                <w:rFonts w:asciiTheme="majorHAnsi" w:hAnsiTheme="majorHAnsi"/>
              </w:rPr>
              <w:t xml:space="preserve">. Using art terminology students will be able interpret artist intent, effectiveness of material, and provide constructive criticism.  </w:t>
            </w:r>
          </w:p>
          <w:p w:rsidR="00A76686" w:rsidRPr="005F5690" w:rsidRDefault="00A76686">
            <w:pPr>
              <w:pStyle w:val="normal0"/>
              <w:contextualSpacing w:val="0"/>
              <w:rPr>
                <w:rFonts w:asciiTheme="majorHAnsi" w:hAnsiTheme="majorHAnsi"/>
              </w:rPr>
            </w:pP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-Critical thinking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-Evaluating </w:t>
            </w:r>
          </w:p>
          <w:p w:rsidR="00A76686" w:rsidRPr="005F5690" w:rsidRDefault="005F5690">
            <w:pPr>
              <w:pStyle w:val="normal0"/>
              <w:contextualSpacing w:val="0"/>
              <w:rPr>
                <w:rFonts w:asciiTheme="majorHAnsi" w:hAnsiTheme="majorHAnsi"/>
              </w:rPr>
            </w:pPr>
            <w:r w:rsidRPr="005F5690">
              <w:rPr>
                <w:rFonts w:asciiTheme="majorHAnsi" w:hAnsiTheme="majorHAnsi"/>
              </w:rPr>
              <w:t>-Interpreting</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-Analyzing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-Communicating using art </w:t>
            </w:r>
            <w:r w:rsidR="0016170D" w:rsidRPr="005F5690">
              <w:rPr>
                <w:rFonts w:asciiTheme="majorHAnsi" w:hAnsiTheme="majorHAnsi"/>
              </w:rPr>
              <w:t>terminology</w:t>
            </w:r>
          </w:p>
        </w:tc>
        <w:tc>
          <w:tcPr>
            <w:tcW w:w="743"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10 min</w:t>
            </w:r>
          </w:p>
        </w:tc>
      </w:tr>
      <w:tr w:rsidR="00A76686" w:rsidRPr="005F5690">
        <w:tblPrEx>
          <w:tblCellMar>
            <w:top w:w="0" w:type="dxa"/>
            <w:bottom w:w="0" w:type="dxa"/>
          </w:tblCellMar>
        </w:tblPrEx>
        <w:trPr>
          <w:trHeight w:val="1960"/>
        </w:trPr>
        <w:tc>
          <w:tcPr>
            <w:tcW w:w="810" w:type="dxa"/>
            <w:tcMar>
              <w:top w:w="100" w:type="dxa"/>
              <w:left w:w="108" w:type="dxa"/>
              <w:bottom w:w="100" w:type="dxa"/>
              <w:right w:w="108" w:type="dxa"/>
            </w:tcMar>
          </w:tcPr>
          <w:p w:rsidR="00A76686" w:rsidRPr="005F5690" w:rsidRDefault="00A76686">
            <w:pPr>
              <w:pStyle w:val="normal0"/>
              <w:contextualSpacing w:val="0"/>
              <w:rPr>
                <w:rFonts w:asciiTheme="majorHAnsi" w:hAnsiTheme="majorHAnsi"/>
              </w:rPr>
            </w:pPr>
          </w:p>
        </w:tc>
        <w:tc>
          <w:tcPr>
            <w:tcW w:w="482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3. Go back to your painting and read the viewer’s comments. Turn the paper over and respond to if you could do it all over again what would you do differently? The same?</w:t>
            </w:r>
          </w:p>
          <w:p w:rsidR="00A76686" w:rsidRPr="005F5690" w:rsidRDefault="00A76686">
            <w:pPr>
              <w:pStyle w:val="normal0"/>
              <w:contextualSpacing w:val="0"/>
              <w:rPr>
                <w:rFonts w:asciiTheme="majorHAnsi" w:hAnsiTheme="majorHAnsi"/>
              </w:rPr>
            </w:pP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-I have also added a place for you to grade the overall project, starting with the watercolor calendars, </w:t>
            </w:r>
            <w:proofErr w:type="spellStart"/>
            <w:r w:rsidRPr="005F5690">
              <w:rPr>
                <w:rFonts w:asciiTheme="majorHAnsi" w:hAnsiTheme="majorHAnsi"/>
              </w:rPr>
              <w:t>warhol</w:t>
            </w:r>
            <w:proofErr w:type="spellEnd"/>
            <w:r w:rsidRPr="005F5690">
              <w:rPr>
                <w:rFonts w:asciiTheme="majorHAnsi" w:hAnsiTheme="majorHAnsi"/>
              </w:rPr>
              <w:t xml:space="preserve"> presentation, the project, and then the field trip. This part is not for a grade, so be honest and answer the best you can, it will help me out a lot!</w:t>
            </w:r>
          </w:p>
          <w:p w:rsidR="00A76686" w:rsidRPr="005F5690" w:rsidRDefault="005F5690">
            <w:pPr>
              <w:pStyle w:val="normal0"/>
              <w:numPr>
                <w:ilvl w:val="0"/>
                <w:numId w:val="5"/>
              </w:numPr>
              <w:ind w:hanging="359"/>
              <w:rPr>
                <w:rFonts w:asciiTheme="majorHAnsi" w:hAnsiTheme="majorHAnsi"/>
              </w:rPr>
            </w:pPr>
            <w:r w:rsidRPr="005F5690">
              <w:rPr>
                <w:rFonts w:asciiTheme="majorHAnsi" w:hAnsiTheme="majorHAnsi"/>
              </w:rPr>
              <w:t>What went well?</w:t>
            </w:r>
          </w:p>
          <w:p w:rsidR="00A76686" w:rsidRPr="005F5690" w:rsidRDefault="005F5690">
            <w:pPr>
              <w:pStyle w:val="normal0"/>
              <w:numPr>
                <w:ilvl w:val="0"/>
                <w:numId w:val="5"/>
              </w:numPr>
              <w:ind w:hanging="359"/>
              <w:rPr>
                <w:rFonts w:asciiTheme="majorHAnsi" w:hAnsiTheme="majorHAnsi"/>
              </w:rPr>
            </w:pPr>
            <w:r w:rsidRPr="005F5690">
              <w:rPr>
                <w:rFonts w:asciiTheme="majorHAnsi" w:hAnsiTheme="majorHAnsi"/>
              </w:rPr>
              <w:t>What would you change?</w:t>
            </w:r>
          </w:p>
          <w:p w:rsidR="00A76686" w:rsidRPr="005F5690" w:rsidRDefault="005F5690">
            <w:pPr>
              <w:pStyle w:val="normal0"/>
              <w:numPr>
                <w:ilvl w:val="0"/>
                <w:numId w:val="5"/>
              </w:numPr>
              <w:ind w:hanging="359"/>
              <w:rPr>
                <w:rFonts w:asciiTheme="majorHAnsi" w:hAnsiTheme="majorHAnsi"/>
              </w:rPr>
            </w:pPr>
            <w:r w:rsidRPr="005F5690">
              <w:rPr>
                <w:rFonts w:asciiTheme="majorHAnsi" w:hAnsiTheme="majorHAnsi"/>
              </w:rPr>
              <w:t>What was unclear? Needed further instruction?</w:t>
            </w:r>
          </w:p>
          <w:p w:rsidR="00A76686" w:rsidRPr="005F5690" w:rsidRDefault="005F5690">
            <w:pPr>
              <w:pStyle w:val="normal0"/>
              <w:numPr>
                <w:ilvl w:val="0"/>
                <w:numId w:val="5"/>
              </w:numPr>
              <w:ind w:hanging="359"/>
              <w:rPr>
                <w:rFonts w:asciiTheme="majorHAnsi" w:hAnsiTheme="majorHAnsi"/>
              </w:rPr>
            </w:pPr>
            <w:r w:rsidRPr="005F5690">
              <w:rPr>
                <w:rFonts w:asciiTheme="majorHAnsi" w:hAnsiTheme="majorHAnsi"/>
              </w:rPr>
              <w:t xml:space="preserve">How did I do? Any comments or suggestions or words of advice you have for me?  </w:t>
            </w:r>
          </w:p>
          <w:p w:rsidR="00A76686" w:rsidRPr="005F5690" w:rsidRDefault="00A76686">
            <w:pPr>
              <w:pStyle w:val="normal0"/>
              <w:contextualSpacing w:val="0"/>
              <w:rPr>
                <w:rFonts w:asciiTheme="majorHAnsi" w:hAnsiTheme="majorHAnsi"/>
              </w:rPr>
            </w:pPr>
          </w:p>
        </w:tc>
        <w:tc>
          <w:tcPr>
            <w:tcW w:w="438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Carefully read the </w:t>
            </w:r>
            <w:r w:rsidR="000D6671" w:rsidRPr="005F5690">
              <w:rPr>
                <w:rFonts w:asciiTheme="majorHAnsi" w:hAnsiTheme="majorHAnsi"/>
              </w:rPr>
              <w:t>viewer’s</w:t>
            </w:r>
            <w:r w:rsidRPr="005F5690">
              <w:rPr>
                <w:rFonts w:asciiTheme="majorHAnsi" w:hAnsiTheme="majorHAnsi"/>
              </w:rPr>
              <w:t xml:space="preserve"> comments and respond. Taking all things into consideration, answer: if you could do it all over again what would you do differently? The same? - Continue to use art terminology </w:t>
            </w:r>
          </w:p>
          <w:p w:rsidR="00A76686" w:rsidRPr="005F5690" w:rsidRDefault="00A76686">
            <w:pPr>
              <w:pStyle w:val="normal0"/>
              <w:contextualSpacing w:val="0"/>
              <w:rPr>
                <w:rFonts w:asciiTheme="majorHAnsi" w:hAnsiTheme="majorHAnsi"/>
              </w:rPr>
            </w:pPr>
          </w:p>
          <w:p w:rsidR="00A76686" w:rsidRPr="005F5690" w:rsidRDefault="005F5690">
            <w:pPr>
              <w:pStyle w:val="normal0"/>
              <w:contextualSpacing w:val="0"/>
              <w:rPr>
                <w:rFonts w:asciiTheme="majorHAnsi" w:hAnsiTheme="majorHAnsi"/>
              </w:rPr>
            </w:pPr>
            <w:r w:rsidRPr="005F5690">
              <w:rPr>
                <w:rFonts w:asciiTheme="majorHAnsi" w:hAnsiTheme="majorHAnsi" w:cs="Times New Roman"/>
              </w:rPr>
              <w:t>←</w:t>
            </w:r>
            <w:r w:rsidRPr="005F5690">
              <w:rPr>
                <w:rFonts w:asciiTheme="majorHAnsi" w:hAnsiTheme="majorHAnsi"/>
              </w:rPr>
              <w:t xml:space="preserve"> Provide helpful feedback for Ms. </w:t>
            </w:r>
            <w:proofErr w:type="gramStart"/>
            <w:r w:rsidRPr="005F5690">
              <w:rPr>
                <w:rFonts w:asciiTheme="majorHAnsi" w:hAnsiTheme="majorHAnsi"/>
              </w:rPr>
              <w:t xml:space="preserve">Cibuls  </w:t>
            </w:r>
            <w:proofErr w:type="gramEnd"/>
          </w:p>
        </w:tc>
        <w:tc>
          <w:tcPr>
            <w:tcW w:w="743"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10 min</w:t>
            </w:r>
          </w:p>
        </w:tc>
      </w:tr>
      <w:tr w:rsidR="00A76686" w:rsidRPr="005F5690">
        <w:tblPrEx>
          <w:tblCellMar>
            <w:top w:w="0" w:type="dxa"/>
            <w:bottom w:w="0" w:type="dxa"/>
          </w:tblCellMar>
        </w:tblPrEx>
        <w:trPr>
          <w:trHeight w:val="1960"/>
        </w:trPr>
        <w:tc>
          <w:tcPr>
            <w:tcW w:w="810" w:type="dxa"/>
            <w:tcMar>
              <w:top w:w="100" w:type="dxa"/>
              <w:left w:w="108" w:type="dxa"/>
              <w:bottom w:w="100" w:type="dxa"/>
              <w:right w:w="108" w:type="dxa"/>
            </w:tcMar>
          </w:tcPr>
          <w:p w:rsidR="00A76686" w:rsidRPr="005F5690" w:rsidRDefault="00A76686">
            <w:pPr>
              <w:pStyle w:val="normal0"/>
              <w:contextualSpacing w:val="0"/>
              <w:rPr>
                <w:rFonts w:asciiTheme="majorHAnsi" w:hAnsiTheme="majorHAnsi"/>
              </w:rPr>
            </w:pPr>
          </w:p>
        </w:tc>
        <w:tc>
          <w:tcPr>
            <w:tcW w:w="482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proofErr w:type="gramStart"/>
            <w:r w:rsidRPr="005F5690">
              <w:rPr>
                <w:rFonts w:asciiTheme="majorHAnsi" w:hAnsiTheme="majorHAnsi"/>
              </w:rPr>
              <w:t>Debrief.</w:t>
            </w:r>
            <w:proofErr w:type="gramEnd"/>
            <w:r w:rsidRPr="005F5690">
              <w:rPr>
                <w:rFonts w:asciiTheme="majorHAnsi" w:hAnsiTheme="majorHAnsi"/>
              </w:rPr>
              <w:t xml:space="preserve"> . .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(Pull up questions on projector) </w:t>
            </w:r>
          </w:p>
          <w:p w:rsidR="00A76686" w:rsidRPr="005F5690" w:rsidRDefault="000D6671">
            <w:pPr>
              <w:pStyle w:val="normal0"/>
              <w:contextualSpacing w:val="0"/>
              <w:rPr>
                <w:rFonts w:asciiTheme="majorHAnsi" w:hAnsiTheme="majorHAnsi"/>
              </w:rPr>
            </w:pPr>
            <w:r>
              <w:rPr>
                <w:rFonts w:asciiTheme="majorHAnsi" w:hAnsiTheme="majorHAnsi"/>
              </w:rPr>
              <w:t>One person in the group needs to</w:t>
            </w:r>
            <w:r w:rsidR="005F5690" w:rsidRPr="005F5690">
              <w:rPr>
                <w:rFonts w:asciiTheme="majorHAnsi" w:hAnsiTheme="majorHAnsi"/>
              </w:rPr>
              <w:t xml:space="preserve"> pull out a piece of paper. One person will be the recorder. </w:t>
            </w:r>
          </w:p>
          <w:p w:rsidR="00A76686" w:rsidRPr="005F5690" w:rsidRDefault="005F5690">
            <w:pPr>
              <w:pStyle w:val="normal0"/>
              <w:contextualSpacing w:val="0"/>
              <w:rPr>
                <w:rFonts w:asciiTheme="majorHAnsi" w:hAnsiTheme="majorHAnsi"/>
              </w:rPr>
            </w:pPr>
            <w:r w:rsidRPr="005F5690">
              <w:rPr>
                <w:rFonts w:asciiTheme="majorHAnsi" w:hAnsiTheme="majorHAnsi"/>
                <w:u w:val="single"/>
              </w:rPr>
              <w:t>Discuss and write down</w:t>
            </w:r>
          </w:p>
          <w:p w:rsidR="00A76686" w:rsidRPr="005F5690" w:rsidRDefault="005F5690">
            <w:pPr>
              <w:pStyle w:val="normal0"/>
              <w:numPr>
                <w:ilvl w:val="0"/>
                <w:numId w:val="3"/>
              </w:numPr>
              <w:ind w:hanging="359"/>
              <w:rPr>
                <w:rFonts w:asciiTheme="majorHAnsi" w:hAnsiTheme="majorHAnsi"/>
              </w:rPr>
            </w:pPr>
            <w:r w:rsidRPr="005F5690">
              <w:rPr>
                <w:rFonts w:asciiTheme="majorHAnsi" w:hAnsiTheme="majorHAnsi"/>
              </w:rPr>
              <w:t>Favorite part(s) o</w:t>
            </w:r>
            <w:r w:rsidR="000D6671">
              <w:rPr>
                <w:rFonts w:asciiTheme="majorHAnsi" w:hAnsiTheme="majorHAnsi"/>
              </w:rPr>
              <w:t>f the field trip (going to the W</w:t>
            </w:r>
            <w:r w:rsidRPr="005F5690">
              <w:rPr>
                <w:rFonts w:asciiTheme="majorHAnsi" w:hAnsiTheme="majorHAnsi"/>
              </w:rPr>
              <w:t xml:space="preserve">arhol exhibit, UCA permanent collection, UCA fibers show… </w:t>
            </w:r>
          </w:p>
          <w:p w:rsidR="00A76686" w:rsidRPr="005F5690" w:rsidRDefault="005F5690">
            <w:pPr>
              <w:pStyle w:val="normal0"/>
              <w:numPr>
                <w:ilvl w:val="0"/>
                <w:numId w:val="3"/>
              </w:numPr>
              <w:ind w:hanging="359"/>
              <w:rPr>
                <w:rFonts w:asciiTheme="majorHAnsi" w:hAnsiTheme="majorHAnsi"/>
              </w:rPr>
            </w:pPr>
            <w:r w:rsidRPr="005F5690">
              <w:rPr>
                <w:rFonts w:asciiTheme="majorHAnsi" w:hAnsiTheme="majorHAnsi"/>
              </w:rPr>
              <w:t>The Warhol pieces you liked the most. (When discussing this in your group, it’s ok to have a different opinion then someone else. You don’t all have to like the same one)</w:t>
            </w:r>
          </w:p>
          <w:p w:rsidR="00A76686" w:rsidRPr="005F5690" w:rsidRDefault="005F5690">
            <w:pPr>
              <w:pStyle w:val="normal0"/>
              <w:numPr>
                <w:ilvl w:val="0"/>
                <w:numId w:val="3"/>
              </w:numPr>
              <w:ind w:hanging="359"/>
              <w:rPr>
                <w:rFonts w:asciiTheme="majorHAnsi" w:hAnsiTheme="majorHAnsi"/>
              </w:rPr>
            </w:pPr>
            <w:r w:rsidRPr="005F5690">
              <w:rPr>
                <w:rFonts w:asciiTheme="majorHAnsi" w:hAnsiTheme="majorHAnsi"/>
              </w:rPr>
              <w:t xml:space="preserve">Did impact (if any) did seeing the art in person have? </w:t>
            </w:r>
          </w:p>
          <w:p w:rsidR="00A76686" w:rsidRPr="005F5690" w:rsidRDefault="005F5690">
            <w:pPr>
              <w:pStyle w:val="normal0"/>
              <w:numPr>
                <w:ilvl w:val="0"/>
                <w:numId w:val="3"/>
              </w:numPr>
              <w:ind w:hanging="359"/>
              <w:rPr>
                <w:rFonts w:asciiTheme="majorHAnsi" w:hAnsiTheme="majorHAnsi"/>
              </w:rPr>
            </w:pPr>
            <w:r w:rsidRPr="005F5690">
              <w:rPr>
                <w:rFonts w:asciiTheme="majorHAnsi" w:hAnsiTheme="majorHAnsi"/>
              </w:rPr>
              <w:t>Any further questions relating to Warhol, his techniques, the field trip, the project, etc</w:t>
            </w:r>
            <w:proofErr w:type="gramStart"/>
            <w:r w:rsidRPr="005F5690">
              <w:rPr>
                <w:rFonts w:asciiTheme="majorHAnsi" w:hAnsiTheme="majorHAnsi"/>
              </w:rPr>
              <w:t>..</w:t>
            </w:r>
            <w:proofErr w:type="gramEnd"/>
            <w:r w:rsidRPr="005F5690">
              <w:rPr>
                <w:rFonts w:asciiTheme="majorHAnsi" w:hAnsiTheme="majorHAnsi"/>
              </w:rPr>
              <w:t>.</w:t>
            </w:r>
          </w:p>
          <w:p w:rsidR="00A76686" w:rsidRPr="005F5690" w:rsidRDefault="00A76686">
            <w:pPr>
              <w:pStyle w:val="normal0"/>
              <w:contextualSpacing w:val="0"/>
              <w:rPr>
                <w:rFonts w:asciiTheme="majorHAnsi" w:hAnsiTheme="majorHAnsi"/>
              </w:rPr>
            </w:pP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Be prepared to have someone share your answers with the class. </w:t>
            </w:r>
          </w:p>
        </w:tc>
        <w:tc>
          <w:tcPr>
            <w:tcW w:w="4380"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 xml:space="preserve">Students move into groups and begin to discuss and write the 4 prompts </w:t>
            </w:r>
          </w:p>
          <w:p w:rsidR="00A76686" w:rsidRPr="005F5690" w:rsidRDefault="00A76686">
            <w:pPr>
              <w:pStyle w:val="normal0"/>
              <w:contextualSpacing w:val="0"/>
              <w:rPr>
                <w:rFonts w:asciiTheme="majorHAnsi" w:hAnsiTheme="majorHAnsi"/>
              </w:rPr>
            </w:pPr>
          </w:p>
        </w:tc>
        <w:tc>
          <w:tcPr>
            <w:tcW w:w="743"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rPr>
              <w:t>15 min</w:t>
            </w:r>
          </w:p>
        </w:tc>
      </w:tr>
    </w:tbl>
    <w:p w:rsidR="00A76686" w:rsidRPr="00A01C8F" w:rsidRDefault="00A76686">
      <w:pPr>
        <w:pStyle w:val="normal0"/>
        <w:contextualSpacing w:val="0"/>
        <w:rPr>
          <w:rFonts w:asciiTheme="majorHAnsi" w:hAnsiTheme="majorHAnsi"/>
          <w:sz w:val="16"/>
        </w:rPr>
      </w:pPr>
    </w:p>
    <w:tbl>
      <w:tblPr>
        <w:tblW w:w="107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5130"/>
        <w:gridCol w:w="5624"/>
      </w:tblGrid>
      <w:tr w:rsidR="00A76686" w:rsidRPr="005F5690">
        <w:tblPrEx>
          <w:tblCellMar>
            <w:top w:w="0" w:type="dxa"/>
            <w:bottom w:w="0" w:type="dxa"/>
          </w:tblCellMar>
        </w:tblPrEx>
        <w:tc>
          <w:tcPr>
            <w:tcW w:w="5130" w:type="dxa"/>
            <w:shd w:val="clear" w:color="auto" w:fill="D9D9D9"/>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b/>
                <w:sz w:val="22"/>
              </w:rPr>
              <w:t>Post-Assessment</w:t>
            </w:r>
          </w:p>
        </w:tc>
        <w:tc>
          <w:tcPr>
            <w:tcW w:w="5624" w:type="dxa"/>
            <w:shd w:val="clear" w:color="auto" w:fill="D9D9D9"/>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eastAsia="Calibri" w:hAnsiTheme="majorHAnsi" w:cs="Calibri"/>
                <w:b/>
                <w:sz w:val="22"/>
              </w:rPr>
              <w:t>Post-Assessment Instrument</w:t>
            </w:r>
          </w:p>
        </w:tc>
      </w:tr>
      <w:tr w:rsidR="00A76686" w:rsidRPr="005F5690">
        <w:tblPrEx>
          <w:tblCellMar>
            <w:top w:w="0" w:type="dxa"/>
            <w:bottom w:w="0" w:type="dxa"/>
          </w:tblCellMar>
        </w:tblPrEx>
        <w:trPr>
          <w:trHeight w:val="3600"/>
        </w:trPr>
        <w:tc>
          <w:tcPr>
            <w:tcW w:w="5130" w:type="dxa"/>
            <w:tcMar>
              <w:top w:w="100" w:type="dxa"/>
              <w:left w:w="108" w:type="dxa"/>
              <w:bottom w:w="100" w:type="dxa"/>
              <w:right w:w="108" w:type="dxa"/>
            </w:tcMar>
          </w:tcPr>
          <w:p w:rsidR="00A76686" w:rsidRPr="005F5690" w:rsidRDefault="00A76686">
            <w:pPr>
              <w:pStyle w:val="normal0"/>
              <w:contextualSpacing w:val="0"/>
              <w:rPr>
                <w:rFonts w:asciiTheme="majorHAnsi" w:hAnsiTheme="majorHAnsi"/>
              </w:rPr>
            </w:pP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Did the students... </w:t>
            </w:r>
          </w:p>
          <w:p w:rsidR="00A76686" w:rsidRPr="005F5690" w:rsidRDefault="005F5690" w:rsidP="000D6671">
            <w:pPr>
              <w:pStyle w:val="normal0"/>
              <w:numPr>
                <w:ilvl w:val="0"/>
                <w:numId w:val="7"/>
              </w:numPr>
              <w:contextualSpacing w:val="0"/>
              <w:rPr>
                <w:rFonts w:asciiTheme="majorHAnsi" w:hAnsiTheme="majorHAnsi"/>
              </w:rPr>
            </w:pPr>
            <w:r w:rsidRPr="005F5690">
              <w:rPr>
                <w:rFonts w:asciiTheme="majorHAnsi" w:hAnsiTheme="majorHAnsi"/>
              </w:rPr>
              <w:t xml:space="preserve">Demonstrate understanding of the characteristics and expressive features of art and design by communicating meaning through writing using correct artistic vocabulary. </w:t>
            </w:r>
          </w:p>
          <w:p w:rsidR="000D6671" w:rsidRDefault="005F5690" w:rsidP="000D6671">
            <w:pPr>
              <w:pStyle w:val="normal0"/>
              <w:numPr>
                <w:ilvl w:val="0"/>
                <w:numId w:val="7"/>
              </w:numPr>
              <w:contextualSpacing w:val="0"/>
              <w:rPr>
                <w:rFonts w:asciiTheme="majorHAnsi" w:hAnsiTheme="majorHAnsi"/>
              </w:rPr>
            </w:pPr>
            <w:r w:rsidRPr="005F5690">
              <w:rPr>
                <w:rFonts w:asciiTheme="majorHAnsi" w:hAnsiTheme="majorHAnsi"/>
              </w:rPr>
              <w:t xml:space="preserve">Critically analyze their own work of art as well as the work of others. </w:t>
            </w:r>
          </w:p>
          <w:p w:rsidR="00A76686" w:rsidRPr="005F5690" w:rsidRDefault="005F5690" w:rsidP="000D6671">
            <w:pPr>
              <w:pStyle w:val="normal0"/>
              <w:numPr>
                <w:ilvl w:val="0"/>
                <w:numId w:val="7"/>
              </w:numPr>
              <w:contextualSpacing w:val="0"/>
              <w:rPr>
                <w:rFonts w:asciiTheme="majorHAnsi" w:hAnsiTheme="majorHAnsi"/>
              </w:rPr>
            </w:pPr>
            <w:r w:rsidRPr="005F5690">
              <w:rPr>
                <w:rFonts w:asciiTheme="majorHAnsi" w:hAnsiTheme="majorHAnsi"/>
              </w:rPr>
              <w:t xml:space="preserve">Respond positively to constructive criticism. </w:t>
            </w:r>
          </w:p>
          <w:p w:rsidR="00A76686" w:rsidRPr="005F5690" w:rsidRDefault="005F5690" w:rsidP="000D6671">
            <w:pPr>
              <w:pStyle w:val="normal0"/>
              <w:numPr>
                <w:ilvl w:val="0"/>
                <w:numId w:val="7"/>
              </w:numPr>
              <w:contextualSpacing w:val="0"/>
              <w:rPr>
                <w:rFonts w:asciiTheme="majorHAnsi" w:hAnsiTheme="majorHAnsi"/>
              </w:rPr>
            </w:pPr>
            <w:r w:rsidRPr="005F5690">
              <w:rPr>
                <w:rFonts w:asciiTheme="majorHAnsi" w:hAnsiTheme="majorHAnsi"/>
              </w:rPr>
              <w:t xml:space="preserve">Relate the project to the experience of the field trip to the Andy Warhol exhibit. </w:t>
            </w:r>
          </w:p>
        </w:tc>
        <w:tc>
          <w:tcPr>
            <w:tcW w:w="5624" w:type="dxa"/>
            <w:tcMar>
              <w:top w:w="100" w:type="dxa"/>
              <w:left w:w="108" w:type="dxa"/>
              <w:bottom w:w="100" w:type="dxa"/>
              <w:right w:w="108" w:type="dxa"/>
            </w:tcMar>
          </w:tcPr>
          <w:p w:rsidR="00A76686" w:rsidRPr="005F5690" w:rsidRDefault="005F5690">
            <w:pPr>
              <w:pStyle w:val="normal0"/>
              <w:contextualSpacing w:val="0"/>
              <w:rPr>
                <w:rFonts w:asciiTheme="majorHAnsi" w:hAnsiTheme="majorHAnsi"/>
              </w:rPr>
            </w:pPr>
            <w:r w:rsidRPr="005F5690">
              <w:rPr>
                <w:rFonts w:asciiTheme="majorHAnsi" w:hAnsiTheme="majorHAnsi"/>
                <w:b/>
                <w:u w:val="single"/>
              </w:rPr>
              <w:t>30 pts for worksheet</w:t>
            </w:r>
          </w:p>
          <w:p w:rsidR="00A76686" w:rsidRPr="005F5690" w:rsidRDefault="005F5690">
            <w:pPr>
              <w:pStyle w:val="normal0"/>
              <w:contextualSpacing w:val="0"/>
              <w:rPr>
                <w:rFonts w:asciiTheme="majorHAnsi" w:hAnsiTheme="majorHAnsi"/>
              </w:rPr>
            </w:pPr>
            <w:r w:rsidRPr="005F5690">
              <w:rPr>
                <w:rFonts w:asciiTheme="majorHAnsi" w:hAnsiTheme="majorHAnsi"/>
              </w:rPr>
              <w:t>Artist step 1 includes (10pts)</w:t>
            </w:r>
          </w:p>
          <w:p w:rsidR="00A76686" w:rsidRPr="005F5690" w:rsidRDefault="005F5690">
            <w:pPr>
              <w:pStyle w:val="normal0"/>
              <w:numPr>
                <w:ilvl w:val="0"/>
                <w:numId w:val="4"/>
              </w:numPr>
              <w:ind w:hanging="359"/>
              <w:rPr>
                <w:rFonts w:asciiTheme="majorHAnsi" w:hAnsiTheme="majorHAnsi"/>
                <w:sz w:val="20"/>
              </w:rPr>
            </w:pPr>
            <w:r w:rsidRPr="005F5690">
              <w:rPr>
                <w:rFonts w:asciiTheme="majorHAnsi" w:hAnsiTheme="majorHAnsi"/>
                <w:b/>
                <w:sz w:val="20"/>
                <w:u w:val="single"/>
              </w:rPr>
              <w:t>Compositional choices</w:t>
            </w:r>
            <w:r w:rsidRPr="005F5690">
              <w:rPr>
                <w:rFonts w:asciiTheme="majorHAnsi" w:hAnsiTheme="majorHAnsi"/>
                <w:sz w:val="20"/>
              </w:rPr>
              <w:t xml:space="preserve"> </w:t>
            </w:r>
          </w:p>
          <w:p w:rsidR="00A76686" w:rsidRPr="005F5690" w:rsidRDefault="005F5690">
            <w:pPr>
              <w:pStyle w:val="normal0"/>
              <w:numPr>
                <w:ilvl w:val="0"/>
                <w:numId w:val="4"/>
              </w:numPr>
              <w:ind w:hanging="359"/>
              <w:rPr>
                <w:rFonts w:asciiTheme="majorHAnsi" w:hAnsiTheme="majorHAnsi"/>
                <w:sz w:val="20"/>
              </w:rPr>
            </w:pPr>
            <w:r w:rsidRPr="005F5690">
              <w:rPr>
                <w:rFonts w:asciiTheme="majorHAnsi" w:hAnsiTheme="majorHAnsi"/>
                <w:sz w:val="20"/>
              </w:rPr>
              <w:t>Technical Properties –</w:t>
            </w:r>
            <w:r w:rsidRPr="005F5690">
              <w:rPr>
                <w:rFonts w:asciiTheme="majorHAnsi" w:hAnsiTheme="majorHAnsi"/>
                <w:b/>
                <w:sz w:val="20"/>
                <w:u w:val="single"/>
              </w:rPr>
              <w:t>list techniques used</w:t>
            </w:r>
            <w:r w:rsidRPr="005F5690">
              <w:rPr>
                <w:rFonts w:asciiTheme="majorHAnsi" w:hAnsiTheme="majorHAnsi"/>
                <w:sz w:val="20"/>
              </w:rPr>
              <w:t xml:space="preserve">. </w:t>
            </w:r>
          </w:p>
          <w:p w:rsidR="00A76686" w:rsidRPr="005F5690" w:rsidRDefault="005F5690">
            <w:pPr>
              <w:pStyle w:val="normal0"/>
              <w:numPr>
                <w:ilvl w:val="0"/>
                <w:numId w:val="4"/>
              </w:numPr>
              <w:ind w:hanging="359"/>
              <w:rPr>
                <w:rFonts w:asciiTheme="majorHAnsi" w:hAnsiTheme="majorHAnsi"/>
                <w:sz w:val="20"/>
              </w:rPr>
            </w:pPr>
            <w:r w:rsidRPr="005F5690">
              <w:rPr>
                <w:rFonts w:asciiTheme="majorHAnsi" w:hAnsiTheme="majorHAnsi"/>
                <w:b/>
                <w:sz w:val="20"/>
              </w:rPr>
              <w:t>ONE</w:t>
            </w:r>
            <w:r w:rsidRPr="005F5690">
              <w:rPr>
                <w:rFonts w:asciiTheme="majorHAnsi" w:hAnsiTheme="majorHAnsi"/>
                <w:sz w:val="20"/>
              </w:rPr>
              <w:t xml:space="preserve"> thing you think is </w:t>
            </w:r>
            <w:r w:rsidRPr="005F5690">
              <w:rPr>
                <w:rFonts w:asciiTheme="majorHAnsi" w:hAnsiTheme="majorHAnsi"/>
                <w:sz w:val="20"/>
                <w:u w:val="single"/>
              </w:rPr>
              <w:t xml:space="preserve">most successful </w:t>
            </w:r>
            <w:r w:rsidRPr="005F5690">
              <w:rPr>
                <w:rFonts w:asciiTheme="majorHAnsi" w:hAnsiTheme="majorHAnsi"/>
                <w:sz w:val="20"/>
              </w:rPr>
              <w:t xml:space="preserve">and </w:t>
            </w:r>
            <w:r w:rsidRPr="005F5690">
              <w:rPr>
                <w:rFonts w:asciiTheme="majorHAnsi" w:hAnsiTheme="majorHAnsi"/>
                <w:b/>
                <w:sz w:val="20"/>
              </w:rPr>
              <w:t>ONE</w:t>
            </w:r>
            <w:r w:rsidRPr="005F5690">
              <w:rPr>
                <w:rFonts w:asciiTheme="majorHAnsi" w:hAnsiTheme="majorHAnsi"/>
                <w:sz w:val="20"/>
              </w:rPr>
              <w:t xml:space="preserve"> thing that you would </w:t>
            </w:r>
            <w:r w:rsidRPr="005F5690">
              <w:rPr>
                <w:rFonts w:asciiTheme="majorHAnsi" w:hAnsiTheme="majorHAnsi"/>
                <w:sz w:val="20"/>
                <w:u w:val="single"/>
              </w:rPr>
              <w:t>change or alter</w:t>
            </w:r>
          </w:p>
          <w:p w:rsidR="00A76686" w:rsidRPr="005F5690" w:rsidRDefault="005F5690">
            <w:pPr>
              <w:pStyle w:val="normal0"/>
              <w:numPr>
                <w:ilvl w:val="0"/>
                <w:numId w:val="4"/>
              </w:numPr>
              <w:ind w:hanging="359"/>
              <w:rPr>
                <w:rFonts w:asciiTheme="majorHAnsi" w:hAnsiTheme="majorHAnsi"/>
                <w:sz w:val="20"/>
              </w:rPr>
            </w:pPr>
            <w:r w:rsidRPr="005F5690">
              <w:rPr>
                <w:rFonts w:asciiTheme="majorHAnsi" w:hAnsiTheme="majorHAnsi"/>
                <w:sz w:val="20"/>
              </w:rPr>
              <w:t>The 3 scenarios you were reacting to</w:t>
            </w:r>
          </w:p>
          <w:p w:rsidR="00A76686" w:rsidRPr="005F5690" w:rsidRDefault="005F5690">
            <w:pPr>
              <w:pStyle w:val="normal0"/>
              <w:contextualSpacing w:val="0"/>
              <w:rPr>
                <w:rFonts w:asciiTheme="majorHAnsi" w:hAnsiTheme="majorHAnsi"/>
              </w:rPr>
            </w:pPr>
            <w:r w:rsidRPr="005F5690">
              <w:rPr>
                <w:rFonts w:asciiTheme="majorHAnsi" w:hAnsiTheme="majorHAnsi"/>
              </w:rPr>
              <w:t>Artist response answers… (10 pts)</w:t>
            </w:r>
          </w:p>
          <w:p w:rsidR="00A76686" w:rsidRPr="005F5690" w:rsidRDefault="006F5052">
            <w:pPr>
              <w:pStyle w:val="normal0"/>
              <w:numPr>
                <w:ilvl w:val="0"/>
                <w:numId w:val="2"/>
              </w:numPr>
              <w:ind w:hanging="359"/>
              <w:rPr>
                <w:rFonts w:asciiTheme="majorHAnsi" w:hAnsiTheme="majorHAnsi"/>
              </w:rPr>
            </w:pPr>
            <w:r>
              <w:rPr>
                <w:rFonts w:asciiTheme="majorHAnsi" w:hAnsiTheme="majorHAnsi"/>
              </w:rPr>
              <w:t>“I</w:t>
            </w:r>
            <w:r w:rsidR="005F5690" w:rsidRPr="005F5690">
              <w:rPr>
                <w:rFonts w:asciiTheme="majorHAnsi" w:hAnsiTheme="majorHAnsi"/>
              </w:rPr>
              <w:t>f you could do it all over again what would you do differently? The same?”</w:t>
            </w:r>
          </w:p>
          <w:p w:rsidR="00A76686" w:rsidRPr="005F5690" w:rsidRDefault="005F5690">
            <w:pPr>
              <w:pStyle w:val="normal0"/>
              <w:contextualSpacing w:val="0"/>
              <w:rPr>
                <w:rFonts w:asciiTheme="majorHAnsi" w:hAnsiTheme="majorHAnsi"/>
              </w:rPr>
            </w:pPr>
            <w:r w:rsidRPr="005F5690">
              <w:rPr>
                <w:rFonts w:asciiTheme="majorHAnsi" w:hAnsiTheme="majorHAnsi"/>
              </w:rPr>
              <w:t>Viewer Response (10 pts) - completion</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 Teacher survey (5 pts extra credit for filling out) </w:t>
            </w:r>
          </w:p>
          <w:p w:rsidR="00A76686" w:rsidRPr="00A01C8F" w:rsidRDefault="00A76686">
            <w:pPr>
              <w:pStyle w:val="normal0"/>
              <w:contextualSpacing w:val="0"/>
              <w:rPr>
                <w:rFonts w:asciiTheme="majorHAnsi" w:hAnsiTheme="majorHAnsi"/>
                <w:sz w:val="16"/>
              </w:rPr>
            </w:pPr>
          </w:p>
          <w:p w:rsidR="00A76686" w:rsidRPr="005F5690" w:rsidRDefault="005F5690">
            <w:pPr>
              <w:pStyle w:val="normal0"/>
              <w:contextualSpacing w:val="0"/>
              <w:rPr>
                <w:rFonts w:asciiTheme="majorHAnsi" w:hAnsiTheme="majorHAnsi"/>
              </w:rPr>
            </w:pPr>
            <w:r w:rsidRPr="005F5690">
              <w:rPr>
                <w:rFonts w:asciiTheme="majorHAnsi" w:hAnsiTheme="majorHAnsi"/>
                <w:b/>
                <w:u w:val="single"/>
              </w:rPr>
              <w:t xml:space="preserve">15 pts for group work </w:t>
            </w:r>
          </w:p>
          <w:p w:rsidR="00A76686" w:rsidRPr="005F5690" w:rsidRDefault="005F5690">
            <w:pPr>
              <w:pStyle w:val="normal0"/>
              <w:contextualSpacing w:val="0"/>
              <w:rPr>
                <w:rFonts w:asciiTheme="majorHAnsi" w:hAnsiTheme="majorHAnsi"/>
              </w:rPr>
            </w:pPr>
            <w:r w:rsidRPr="005F5690">
              <w:rPr>
                <w:rFonts w:asciiTheme="majorHAnsi" w:hAnsiTheme="majorHAnsi"/>
              </w:rPr>
              <w:t xml:space="preserve">- Group completion grade - did they answer the questions? </w:t>
            </w:r>
            <w:proofErr w:type="gramStart"/>
            <w:r w:rsidRPr="005F5690">
              <w:rPr>
                <w:rFonts w:asciiTheme="majorHAnsi" w:hAnsiTheme="majorHAnsi"/>
              </w:rPr>
              <w:t>did</w:t>
            </w:r>
            <w:proofErr w:type="gramEnd"/>
            <w:r w:rsidRPr="005F5690">
              <w:rPr>
                <w:rFonts w:asciiTheme="majorHAnsi" w:hAnsiTheme="majorHAnsi"/>
              </w:rPr>
              <w:t xml:space="preserve"> they share with the class?</w:t>
            </w:r>
          </w:p>
          <w:p w:rsidR="00A76686" w:rsidRPr="005F5690" w:rsidRDefault="00A76686">
            <w:pPr>
              <w:pStyle w:val="normal0"/>
              <w:contextualSpacing w:val="0"/>
              <w:rPr>
                <w:rFonts w:asciiTheme="majorHAnsi" w:hAnsiTheme="majorHAnsi"/>
              </w:rPr>
            </w:pPr>
          </w:p>
          <w:p w:rsidR="00A76686" w:rsidRPr="005F5690" w:rsidRDefault="005F5690">
            <w:pPr>
              <w:pStyle w:val="normal0"/>
              <w:contextualSpacing w:val="0"/>
              <w:rPr>
                <w:rFonts w:asciiTheme="majorHAnsi" w:hAnsiTheme="majorHAnsi"/>
              </w:rPr>
            </w:pPr>
            <w:r w:rsidRPr="005F5690">
              <w:rPr>
                <w:rFonts w:asciiTheme="majorHAnsi" w:hAnsiTheme="majorHAnsi"/>
                <w:b/>
                <w:u w:val="single"/>
              </w:rPr>
              <w:t>Total: 50 possible points out of 45</w:t>
            </w:r>
          </w:p>
        </w:tc>
      </w:tr>
    </w:tbl>
    <w:p w:rsidR="00A76686" w:rsidRPr="005F5690" w:rsidRDefault="00A76686">
      <w:pPr>
        <w:pStyle w:val="normal0"/>
        <w:contextualSpacing w:val="0"/>
        <w:rPr>
          <w:rFonts w:asciiTheme="majorHAnsi" w:hAnsiTheme="majorHAnsi"/>
        </w:rPr>
      </w:pPr>
    </w:p>
    <w:sectPr w:rsidR="00A76686" w:rsidRPr="005F5690" w:rsidSect="00A76686">
      <w:footerReference w:type="default" r:id="rId7"/>
      <w:pgSz w:w="12240" w:h="15840"/>
      <w:pgMar w:top="936" w:right="936" w:bottom="936" w:left="93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71" w:rsidRDefault="000D6671">
    <w:pPr>
      <w:pStyle w:val="normal0"/>
      <w:tabs>
        <w:tab w:val="center" w:pos="4320"/>
        <w:tab w:val="right" w:pos="8640"/>
      </w:tabs>
      <w:contextualSpacing w:val="0"/>
    </w:pPr>
    <w:fldSimple w:instr="PAGE">
      <w:r w:rsidR="006F5052">
        <w:rPr>
          <w:noProof/>
        </w:rPr>
        <w:t>1</w:t>
      </w:r>
    </w:fldSimple>
  </w:p>
  <w:p w:rsidR="000D6671" w:rsidRDefault="000D6671">
    <w:pPr>
      <w:pStyle w:val="normal0"/>
      <w:tabs>
        <w:tab w:val="center" w:pos="4320"/>
        <w:tab w:val="right" w:pos="8640"/>
      </w:tabs>
      <w:ind w:right="360"/>
      <w:contextualSpacing w:val="0"/>
    </w:pPr>
  </w:p>
  <w:p w:rsidR="000D6671" w:rsidRDefault="000D6671">
    <w:pPr>
      <w:pStyle w:val="normal0"/>
      <w:tabs>
        <w:tab w:val="center" w:pos="4320"/>
        <w:tab w:val="right" w:pos="8640"/>
      </w:tabs>
      <w:ind w:right="360"/>
      <w:contextualSpacing w:val="0"/>
    </w:pPr>
  </w:p>
  <w:p w:rsidR="000D6671" w:rsidRDefault="000D6671">
    <w:pPr>
      <w:pStyle w:val="normal0"/>
      <w:tabs>
        <w:tab w:val="center" w:pos="4320"/>
        <w:tab w:val="right" w:pos="8640"/>
      </w:tabs>
      <w:ind w:right="360"/>
      <w:contextualSpacing w:val="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F49"/>
    <w:multiLevelType w:val="multilevel"/>
    <w:tmpl w:val="709ED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6C723D"/>
    <w:multiLevelType w:val="multilevel"/>
    <w:tmpl w:val="AF82B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3B5E40"/>
    <w:multiLevelType w:val="multilevel"/>
    <w:tmpl w:val="1E7AA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EAF2E1D"/>
    <w:multiLevelType w:val="multilevel"/>
    <w:tmpl w:val="8F6ED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1790993"/>
    <w:multiLevelType w:val="hybridMultilevel"/>
    <w:tmpl w:val="F1EA213C"/>
    <w:lvl w:ilvl="0" w:tplc="1DC21FA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C7CEE"/>
    <w:multiLevelType w:val="multilevel"/>
    <w:tmpl w:val="F970D1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FB13090"/>
    <w:multiLevelType w:val="multilevel"/>
    <w:tmpl w:val="6C321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hdrShapeDefaults>
    <o:shapedefaults v:ext="edit" spidmax="2049"/>
  </w:hdrShapeDefaults>
  <w:compat>
    <w:useFELayout/>
  </w:compat>
  <w:rsids>
    <w:rsidRoot w:val="00A76686"/>
    <w:rsid w:val="000D6671"/>
    <w:rsid w:val="0016170D"/>
    <w:rsid w:val="002B5CC3"/>
    <w:rsid w:val="005F5690"/>
    <w:rsid w:val="006F5052"/>
    <w:rsid w:val="007B00F2"/>
    <w:rsid w:val="00901F2E"/>
    <w:rsid w:val="00A01C8F"/>
    <w:rsid w:val="00A7668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76686"/>
    <w:pPr>
      <w:spacing w:before="480"/>
      <w:outlineLvl w:val="0"/>
    </w:pPr>
    <w:rPr>
      <w:rFonts w:ascii="Calibri" w:eastAsia="Calibri" w:hAnsi="Calibri" w:cs="Calibri"/>
      <w:b/>
      <w:color w:val="345A8A"/>
      <w:sz w:val="32"/>
    </w:rPr>
  </w:style>
  <w:style w:type="paragraph" w:styleId="Heading2">
    <w:name w:val="heading 2"/>
    <w:basedOn w:val="normal0"/>
    <w:next w:val="normal0"/>
    <w:rsid w:val="00A76686"/>
    <w:pPr>
      <w:spacing w:before="200"/>
      <w:outlineLvl w:val="1"/>
    </w:pPr>
    <w:rPr>
      <w:rFonts w:ascii="Calibri" w:eastAsia="Calibri" w:hAnsi="Calibri" w:cs="Calibri"/>
      <w:b/>
      <w:color w:val="4F81BD"/>
      <w:sz w:val="26"/>
    </w:rPr>
  </w:style>
  <w:style w:type="paragraph" w:styleId="Heading3">
    <w:name w:val="heading 3"/>
    <w:basedOn w:val="normal0"/>
    <w:next w:val="normal0"/>
    <w:rsid w:val="00A76686"/>
    <w:pPr>
      <w:keepNext/>
      <w:keepLines/>
      <w:spacing w:before="280" w:after="80"/>
      <w:outlineLvl w:val="2"/>
    </w:pPr>
    <w:rPr>
      <w:b/>
      <w:sz w:val="28"/>
    </w:rPr>
  </w:style>
  <w:style w:type="paragraph" w:styleId="Heading4">
    <w:name w:val="heading 4"/>
    <w:basedOn w:val="normal0"/>
    <w:next w:val="normal0"/>
    <w:rsid w:val="00A76686"/>
    <w:pPr>
      <w:keepNext/>
      <w:keepLines/>
      <w:spacing w:before="240" w:after="40"/>
      <w:outlineLvl w:val="3"/>
    </w:pPr>
    <w:rPr>
      <w:b/>
    </w:rPr>
  </w:style>
  <w:style w:type="paragraph" w:styleId="Heading5">
    <w:name w:val="heading 5"/>
    <w:basedOn w:val="normal0"/>
    <w:next w:val="normal0"/>
    <w:rsid w:val="00A76686"/>
    <w:pPr>
      <w:keepNext/>
      <w:keepLines/>
      <w:spacing w:before="220" w:after="40"/>
      <w:outlineLvl w:val="4"/>
    </w:pPr>
    <w:rPr>
      <w:b/>
      <w:sz w:val="22"/>
    </w:rPr>
  </w:style>
  <w:style w:type="paragraph" w:styleId="Heading6">
    <w:name w:val="heading 6"/>
    <w:basedOn w:val="normal0"/>
    <w:next w:val="normal0"/>
    <w:rsid w:val="00A76686"/>
    <w:pPr>
      <w:keepNext/>
      <w:keepLines/>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76686"/>
    <w:pPr>
      <w:widowControl w:val="0"/>
      <w:contextualSpacing/>
    </w:pPr>
    <w:rPr>
      <w:rFonts w:ascii="Cambria" w:eastAsia="Cambria" w:hAnsi="Cambria" w:cs="Cambria"/>
      <w:color w:val="000000"/>
    </w:rPr>
  </w:style>
  <w:style w:type="paragraph" w:styleId="Title">
    <w:name w:val="Title"/>
    <w:basedOn w:val="normal0"/>
    <w:next w:val="normal0"/>
    <w:rsid w:val="00A76686"/>
    <w:pPr>
      <w:keepNext/>
      <w:keepLines/>
      <w:spacing w:before="480" w:after="120"/>
    </w:pPr>
    <w:rPr>
      <w:b/>
      <w:sz w:val="72"/>
    </w:rPr>
  </w:style>
  <w:style w:type="paragraph" w:styleId="Subtitle">
    <w:name w:val="Subtitle"/>
    <w:basedOn w:val="normal0"/>
    <w:next w:val="normal0"/>
    <w:rsid w:val="00A76686"/>
    <w:pPr>
      <w:keepNext/>
      <w:keepLines/>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2.cde.state.co.us/scripts/allstandards/COStandards.asp?glid=15&amp;stid2=9&amp;glid2=0" TargetMode="Externa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1023</Words>
  <Characters>5832</Characters>
  <Application>Microsoft Macintosh Word</Application>
  <DocSecurity>0</DocSecurity>
  <Lines>48</Lines>
  <Paragraphs>11</Paragraphs>
  <ScaleCrop>false</ScaleCrop>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Trip. Critique .docx</dc:title>
  <cp:lastModifiedBy>Zoe Cibuls</cp:lastModifiedBy>
  <cp:revision>3</cp:revision>
  <dcterms:created xsi:type="dcterms:W3CDTF">2014-03-21T16:42:00Z</dcterms:created>
  <dcterms:modified xsi:type="dcterms:W3CDTF">2014-03-21T22:12:00Z</dcterms:modified>
</cp:coreProperties>
</file>